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83" w:rsidRPr="0078582A" w:rsidRDefault="00103D83" w:rsidP="00103D83">
      <w:pPr>
        <w:pStyle w:val="Heading2"/>
        <w:rPr>
          <w:rFonts w:ascii="Arial" w:hAnsi="Arial" w:cs="Arial" w:hint="default"/>
          <w:color w:val="2F5496" w:themeColor="accent5" w:themeShade="BF"/>
          <w:sz w:val="22"/>
          <w:szCs w:val="22"/>
          <w:lang w:val="es-CR"/>
        </w:rPr>
      </w:pPr>
      <w:bookmarkStart w:id="0" w:name="_Toc1452"/>
      <w:bookmarkStart w:id="1" w:name="_GoBack"/>
      <w:r w:rsidRPr="0078582A">
        <w:rPr>
          <w:rFonts w:ascii="Arial" w:hAnsi="Arial" w:cs="Arial" w:hint="default"/>
          <w:color w:val="2F5496" w:themeColor="accent5" w:themeShade="BF"/>
          <w:sz w:val="22"/>
          <w:szCs w:val="22"/>
          <w:lang w:val="es-CR"/>
        </w:rPr>
        <w:t>¿Cuáles son los requisitos preliminares para postular a mi municipalidad para el R-CAI en su segunda etapa?</w:t>
      </w:r>
      <w:bookmarkEnd w:id="0"/>
    </w:p>
    <w:bookmarkEnd w:id="1"/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Renovar la carta de compromiso al Programa CAI por parte de las autoridades locales.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Llenar el formulario de inscripción con la indicación de la persona responsable de coordinar el proceso en el municipio.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Copia del acuerdo formal del Concejo Municipal para postular al R-CAI en su segunda etapa y comisionar a la Alcaldía a desarrollar todas las actividades necesarias para su concreción.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Actualizar el diagnóstico preliminar de la situación cantonal con relación a los cinco pilares del proceso inicial de R-CAI en Costa Rica, para definir la línea de base.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En caso de no contar con el R-CAI Oro en la primera etapa, establecer un plan de acción para continuar con el proceso y lograr llegar al nivel correspondiente.</w:t>
      </w:r>
    </w:p>
    <w:p w:rsidR="00103D83" w:rsidRPr="0078582A" w:rsidRDefault="00103D83" w:rsidP="00103D83">
      <w:pPr>
        <w:pStyle w:val="Heading2"/>
        <w:rPr>
          <w:rFonts w:ascii="Arial" w:hAnsi="Arial" w:cs="Arial" w:hint="default"/>
          <w:color w:val="2F5496" w:themeColor="accent5" w:themeShade="BF"/>
          <w:sz w:val="22"/>
          <w:szCs w:val="22"/>
          <w:lang w:val="es-CR"/>
        </w:rPr>
      </w:pPr>
      <w:bookmarkStart w:id="2" w:name="_Toc29804"/>
      <w:r w:rsidRPr="0078582A">
        <w:rPr>
          <w:rFonts w:ascii="Arial" w:hAnsi="Arial" w:cs="Arial" w:hint="default"/>
          <w:color w:val="2F5496" w:themeColor="accent5" w:themeShade="BF"/>
          <w:sz w:val="22"/>
          <w:szCs w:val="22"/>
          <w:lang w:val="es-CR"/>
        </w:rPr>
        <w:t>¿Cuáles son los requisitos para la postulación definitiva de mi municipalidad?</w:t>
      </w:r>
      <w:bookmarkEnd w:id="2"/>
    </w:p>
    <w:p w:rsidR="00103D83" w:rsidRPr="0078582A" w:rsidRDefault="00103D83" w:rsidP="00103D83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La postulación definitiva está ligada a la presentación de un plan de acción basado en el énfasis escogido. La preparación del plan de acción supone la elaboración de: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una matriz que recoge los problemas detectados, de manera participativa;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la línea de base realizada sobre la materia;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un proceso articulado de actividades dirigidas a la prevención de esos problemas;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los indicadores que la municipalidad se compromete a cumplir para alcanzar sus objetivos de protección de niñas, niños y adolescentes.</w:t>
      </w:r>
    </w:p>
    <w:p w:rsidR="00103D83" w:rsidRPr="0078582A" w:rsidRDefault="00103D83" w:rsidP="00103D83">
      <w:pPr>
        <w:widowControl w:val="0"/>
        <w:autoSpaceDE w:val="0"/>
        <w:autoSpaceDN w:val="0"/>
        <w:adjustRightInd w:val="0"/>
        <w:spacing w:before="12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sz w:val="22"/>
          <w:lang w:val="es-CR"/>
        </w:rPr>
        <w:t>El cronograma general, que se ve con detalle en la sección sobre etapas y acciones estratégicas del R-CAI II, se establece a partir de los siguientes pasos: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Definición de las problemáticas que afectan a los niños, niñas y adolescentes en el cantón, con la participación sustantiva de niños, niñas y adolescentes</w:t>
      </w:r>
      <w:r w:rsidRPr="0078582A">
        <w:rPr>
          <w:rFonts w:ascii="Arial" w:hAnsi="Arial" w:cs="Arial"/>
          <w:sz w:val="22"/>
          <w:lang w:val="es-CR"/>
        </w:rPr>
        <w:t>. Para esta etapa es esencial partir del conocimiento diagnóstico de la situación de niños, niñas y adolescentes en el cantón. Con esa información clara se pasa a consultarles sobre la materia y se traza con ellos y ellas un plan para incorporarles en todas las etapas y acciones que se lleven adelante posteriormente.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lastRenderedPageBreak/>
        <w:t>Conceptualización de las problemáticas para vincularlas con el marco de protección de derechos de la infancia y adolescencia, desde una perspectiva de prevención</w:t>
      </w:r>
      <w:r w:rsidRPr="0078582A">
        <w:rPr>
          <w:rFonts w:ascii="Arial" w:hAnsi="Arial" w:cs="Arial"/>
          <w:sz w:val="22"/>
          <w:lang w:val="es-CR"/>
        </w:rPr>
        <w:t>. En otras palabras, pasar de la comprensión de la problemática a la identificación de acciones preventivas con un enfoque de derechos.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Elaboración de una línea de base sobre la materia</w:t>
      </w:r>
      <w:r w:rsidRPr="0078582A">
        <w:rPr>
          <w:rFonts w:ascii="Arial" w:hAnsi="Arial" w:cs="Arial"/>
          <w:sz w:val="22"/>
          <w:lang w:val="es-CR"/>
        </w:rPr>
        <w:t>. Después del diagnóstico y la conceptualización hay que pasar al establecimiento de una línea de base, entendida como el mecanismo que permite centralizar, estandarizar y comprender toda la información recogida. A partir de ella se podrán luego determinar los impactos que las diferentes acciones estratégicas tengan sobre la población prioritaria y cómo se valorarán para generar nuevas acciones a futuro.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Revisión y definición del proceso articulado y las actividades que se realizarán para cumplir con los indicadores de bienestar de los niños, niñas y adolescentes, en consideración de los alcances de la labor municipal</w:t>
      </w:r>
      <w:r w:rsidRPr="0078582A">
        <w:rPr>
          <w:rFonts w:ascii="Arial" w:hAnsi="Arial" w:cs="Arial"/>
          <w:sz w:val="22"/>
          <w:lang w:val="es-CR"/>
        </w:rPr>
        <w:t>. Para ello se ha desarrollado una matriz que sirve como guía de trabajo.</w:t>
      </w:r>
    </w:p>
    <w:p w:rsidR="00103D83" w:rsidRPr="0078582A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rFonts w:ascii="Arial" w:hAnsi="Arial" w:cs="Arial"/>
          <w:sz w:val="22"/>
          <w:lang w:val="es-CR"/>
        </w:rPr>
      </w:pPr>
      <w:r w:rsidRPr="0078582A">
        <w:rPr>
          <w:rFonts w:ascii="Arial" w:hAnsi="Arial" w:cs="Arial"/>
          <w:b/>
          <w:bCs/>
          <w:sz w:val="22"/>
          <w:lang w:val="es-CR"/>
        </w:rPr>
        <w:t>Elaboración y ejecución de un plan de acción para alcanzar los resultados esperados</w:t>
      </w:r>
      <w:r w:rsidRPr="0078582A">
        <w:rPr>
          <w:rFonts w:ascii="Arial" w:hAnsi="Arial" w:cs="Arial"/>
          <w:sz w:val="22"/>
          <w:lang w:val="es-CR"/>
        </w:rPr>
        <w:t xml:space="preserve">. Que se elabora a partir de las guías correspondientes y de manera participativa. </w:t>
      </w:r>
    </w:p>
    <w:p w:rsidR="00682F18" w:rsidRPr="00103D83" w:rsidRDefault="00103D83" w:rsidP="00103D83">
      <w:pPr>
        <w:pStyle w:val="NormalWeb"/>
        <w:numPr>
          <w:ilvl w:val="0"/>
          <w:numId w:val="1"/>
        </w:numPr>
        <w:spacing w:before="120" w:beforeAutospacing="0" w:after="0" w:afterAutospacing="0" w:line="380" w:lineRule="exact"/>
        <w:jc w:val="both"/>
        <w:rPr>
          <w:lang w:val="es-CR"/>
        </w:rPr>
      </w:pPr>
      <w:r w:rsidRPr="00103D83">
        <w:rPr>
          <w:rFonts w:ascii="Arial" w:hAnsi="Arial" w:cs="Arial"/>
          <w:b/>
          <w:bCs/>
          <w:sz w:val="22"/>
          <w:lang w:val="es-CR"/>
        </w:rPr>
        <w:t>Preparación de informe sobre la aplicación de los indicadores de bienestar de los niños, niñas y adolescentes en el cantón</w:t>
      </w:r>
      <w:r w:rsidRPr="00103D83">
        <w:rPr>
          <w:rFonts w:ascii="Arial" w:hAnsi="Arial" w:cs="Arial"/>
          <w:sz w:val="22"/>
          <w:lang w:val="es-CR"/>
        </w:rPr>
        <w:t xml:space="preserve">. Al final se evalúa la ejecución del plan de acción y sus resultados, a partir de lo cual se establecen nuevas metas </w:t>
      </w:r>
      <w:r w:rsidRPr="00103D83">
        <w:rPr>
          <w:rFonts w:ascii="Arial" w:hAnsi="Arial" w:cs="Arial"/>
          <w:sz w:val="22"/>
          <w:lang w:val="es-CR"/>
        </w:rPr>
        <w:t>y se inicia nuevamente el ciclo.</w:t>
      </w:r>
    </w:p>
    <w:sectPr w:rsidR="00682F18" w:rsidRPr="00103D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EF7B3"/>
    <w:multiLevelType w:val="singleLevel"/>
    <w:tmpl w:val="59BEF7B3"/>
    <w:lvl w:ilvl="0">
      <w:start w:val="1"/>
      <w:numFmt w:val="bullet"/>
      <w:lvlText w:val="‑"/>
      <w:lvlJc w:val="left"/>
      <w:pPr>
        <w:ind w:left="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FF2FC4"/>
    <w:multiLevelType w:val="singleLevel"/>
    <w:tmpl w:val="59FF2FC4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83"/>
    <w:rsid w:val="00103D83"/>
    <w:rsid w:val="001C2C58"/>
    <w:rsid w:val="00A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B5F2BA-EEE0-4381-9F2C-13CA83B0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83"/>
    <w:rPr>
      <w:rFonts w:ascii="Times New Roman" w:eastAsia="Times New Roman" w:hAnsi="Times New Roman" w:cs="Times New Roman"/>
      <w:sz w:val="24"/>
      <w:lang w:val="es-ES" w:eastAsia="es-ES"/>
    </w:rPr>
  </w:style>
  <w:style w:type="paragraph" w:styleId="Heading2">
    <w:name w:val="heading 2"/>
    <w:next w:val="Normal"/>
    <w:link w:val="Heading2Char"/>
    <w:unhideWhenUsed/>
    <w:qFormat/>
    <w:rsid w:val="00103D83"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3D83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styleId="NormalWeb">
    <w:name w:val="Normal (Web)"/>
    <w:basedOn w:val="Normal"/>
    <w:qFormat/>
    <w:rsid w:val="00103D83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¿Cuáles son los requisitos preliminares para postular a mi municipalidad para el</vt:lpstr>
      <vt:lpstr>    ¿Cuáles son los requisitos para la postulación definitiva de mi municipalidad?</vt:lpstr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Edder Araya</dc:creator>
  <cp:keywords/>
  <dc:description/>
  <cp:lastModifiedBy>Edder Araya</cp:lastModifiedBy>
  <cp:revision>1</cp:revision>
  <dcterms:created xsi:type="dcterms:W3CDTF">2018-11-09T21:54:00Z</dcterms:created>
  <dcterms:modified xsi:type="dcterms:W3CDTF">2018-11-09T21:59:00Z</dcterms:modified>
</cp:coreProperties>
</file>