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E0F" w:rsidRDefault="00B35E0F" w:rsidP="003101C9">
      <w:pPr>
        <w:jc w:val="right"/>
        <w:rPr>
          <w:sz w:val="20"/>
          <w:szCs w:val="20"/>
        </w:rPr>
      </w:pPr>
      <w:r>
        <w:rPr>
          <w:sz w:val="20"/>
          <w:szCs w:val="20"/>
        </w:rPr>
        <w:t>Sección 1</w:t>
      </w:r>
      <w:r w:rsidR="003101C9">
        <w:rPr>
          <w:sz w:val="20"/>
          <w:szCs w:val="20"/>
        </w:rPr>
        <w:t xml:space="preserve"> </w:t>
      </w:r>
      <w:r w:rsidR="00D16378">
        <w:rPr>
          <w:sz w:val="20"/>
          <w:szCs w:val="20"/>
        </w:rPr>
        <w:t>CAI</w:t>
      </w:r>
    </w:p>
    <w:tbl>
      <w:tblPr>
        <w:tblpPr w:leftFromText="141" w:rightFromText="141" w:vertAnchor="text" w:tblpX="-1410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2"/>
      </w:tblGrid>
      <w:tr w:rsidR="004A32E7" w:rsidTr="00D16378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1402" w:type="dxa"/>
          </w:tcPr>
          <w:p w:rsidR="004A32E7" w:rsidRPr="00D16378" w:rsidRDefault="004A32E7" w:rsidP="006C42F4">
            <w:pPr>
              <w:ind w:left="65"/>
              <w:rPr>
                <w:b/>
                <w:sz w:val="20"/>
                <w:szCs w:val="20"/>
              </w:rPr>
            </w:pPr>
            <w:r w:rsidRPr="00D16378">
              <w:rPr>
                <w:b/>
                <w:color w:val="0070C0"/>
                <w:sz w:val="20"/>
                <w:szCs w:val="20"/>
              </w:rPr>
              <w:t xml:space="preserve">¿Qué es </w:t>
            </w:r>
            <w:r w:rsidR="00D16378" w:rsidRPr="0005011B">
              <w:rPr>
                <w:b/>
                <w:color w:val="00B0F0"/>
                <w:sz w:val="20"/>
                <w:szCs w:val="20"/>
              </w:rPr>
              <w:t>C</w:t>
            </w:r>
            <w:r w:rsidR="00D16378" w:rsidRPr="00D16378">
              <w:rPr>
                <w:b/>
                <w:color w:val="0070C0"/>
                <w:sz w:val="20"/>
                <w:szCs w:val="20"/>
              </w:rPr>
              <w:t xml:space="preserve">antones </w:t>
            </w:r>
            <w:r w:rsidR="00D16378" w:rsidRPr="0005011B">
              <w:rPr>
                <w:b/>
                <w:color w:val="00B0F0"/>
                <w:sz w:val="20"/>
                <w:szCs w:val="20"/>
              </w:rPr>
              <w:t>A</w:t>
            </w:r>
            <w:r w:rsidR="00D16378" w:rsidRPr="00D16378">
              <w:rPr>
                <w:b/>
                <w:color w:val="0070C0"/>
                <w:sz w:val="20"/>
                <w:szCs w:val="20"/>
              </w:rPr>
              <w:t xml:space="preserve">migos de la </w:t>
            </w:r>
            <w:r w:rsidR="00D16378" w:rsidRPr="0005011B">
              <w:rPr>
                <w:b/>
                <w:color w:val="00B0F0"/>
                <w:sz w:val="20"/>
                <w:szCs w:val="20"/>
              </w:rPr>
              <w:t>I</w:t>
            </w:r>
            <w:r w:rsidR="00D16378" w:rsidRPr="00D16378">
              <w:rPr>
                <w:b/>
                <w:color w:val="0070C0"/>
                <w:sz w:val="20"/>
                <w:szCs w:val="20"/>
              </w:rPr>
              <w:t>nfancia</w:t>
            </w:r>
            <w:r w:rsidR="0005011B">
              <w:rPr>
                <w:b/>
                <w:color w:val="0070C0"/>
                <w:sz w:val="20"/>
                <w:szCs w:val="20"/>
              </w:rPr>
              <w:t>, CAI</w:t>
            </w:r>
          </w:p>
        </w:tc>
      </w:tr>
    </w:tbl>
    <w:p w:rsidR="00B35E0F" w:rsidRDefault="00B35E0F" w:rsidP="00945A81">
      <w:pPr>
        <w:ind w:left="426"/>
        <w:jc w:val="both"/>
        <w:rPr>
          <w:sz w:val="20"/>
          <w:szCs w:val="20"/>
        </w:rPr>
      </w:pPr>
    </w:p>
    <w:p w:rsidR="00A76250" w:rsidRDefault="00BE172D" w:rsidP="00BE172D">
      <w:pPr>
        <w:ind w:left="426"/>
        <w:jc w:val="both"/>
        <w:rPr>
          <w:sz w:val="20"/>
          <w:szCs w:val="20"/>
        </w:rPr>
      </w:pPr>
      <w:r w:rsidRPr="003C639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918EA" wp14:editId="6B1DB653">
                <wp:simplePos x="0" y="0"/>
                <wp:positionH relativeFrom="column">
                  <wp:posOffset>5331968</wp:posOffset>
                </wp:positionH>
                <wp:positionV relativeFrom="paragraph">
                  <wp:posOffset>72644</wp:posOffset>
                </wp:positionV>
                <wp:extent cx="1172210" cy="4059555"/>
                <wp:effectExtent l="0" t="0" r="8890" b="1714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210" cy="4059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35EA" w:rsidRDefault="00593E56">
                            <w:pPr>
                              <w:rPr>
                                <w:sz w:val="15"/>
                                <w:szCs w:val="20"/>
                              </w:rPr>
                            </w:pPr>
                            <w:r w:rsidRPr="0022378E">
                              <w:rPr>
                                <w:sz w:val="15"/>
                                <w:szCs w:val="20"/>
                              </w:rPr>
                              <w:t xml:space="preserve">La </w:t>
                            </w:r>
                            <w:r w:rsidRPr="006B1E6F">
                              <w:rPr>
                                <w:b/>
                                <w:sz w:val="15"/>
                                <w:szCs w:val="20"/>
                              </w:rPr>
                              <w:t>Iniciativa Ciudades Amigas de la Infancia</w:t>
                            </w:r>
                            <w:r w:rsidRPr="0022378E">
                              <w:rPr>
                                <w:sz w:val="15"/>
                                <w:szCs w:val="20"/>
                              </w:rPr>
                              <w:t xml:space="preserve"> (ICAI) tiene su origen en 1996 en el marco de la resolución aprobada en la II Conferencia de la ONU sobre los Asentamientos Humanos (Hábitat II), dirigida a transformar las ciudades en lugares más habitables para todas las personas.</w:t>
                            </w:r>
                          </w:p>
                          <w:p w:rsidR="00AD35EA" w:rsidRDefault="00593E56">
                            <w:pPr>
                              <w:rPr>
                                <w:sz w:val="15"/>
                                <w:szCs w:val="20"/>
                              </w:rPr>
                            </w:pPr>
                            <w:r w:rsidRPr="0022378E">
                              <w:rPr>
                                <w:sz w:val="15"/>
                                <w:szCs w:val="20"/>
                              </w:rPr>
                              <w:t xml:space="preserve"> </w:t>
                            </w:r>
                          </w:p>
                          <w:p w:rsidR="00593E56" w:rsidRDefault="00593E56">
                            <w:pPr>
                              <w:rPr>
                                <w:sz w:val="15"/>
                                <w:szCs w:val="20"/>
                              </w:rPr>
                            </w:pPr>
                            <w:r w:rsidRPr="0022378E">
                              <w:rPr>
                                <w:sz w:val="15"/>
                                <w:szCs w:val="20"/>
                              </w:rPr>
                              <w:t>En la Conferencia, la ONU declaró que el bienestar de la infancia es el indicador más seguro de un hábitat sano, de una sociedad democrática y del buen gobierno.</w:t>
                            </w:r>
                          </w:p>
                          <w:p w:rsidR="00AD35EA" w:rsidRDefault="00AD35EA">
                            <w:pPr>
                              <w:rPr>
                                <w:sz w:val="15"/>
                                <w:szCs w:val="20"/>
                              </w:rPr>
                            </w:pPr>
                          </w:p>
                          <w:p w:rsidR="00AD35EA" w:rsidRPr="00B02C7E" w:rsidRDefault="00B02C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02C7E">
                              <w:rPr>
                                <w:sz w:val="16"/>
                                <w:szCs w:val="16"/>
                              </w:rPr>
                              <w:t xml:space="preserve">La iniciativa se impulsa desde el </w:t>
                            </w:r>
                            <w:r w:rsidR="00AD35EA" w:rsidRPr="00B02C7E">
                              <w:rPr>
                                <w:sz w:val="16"/>
                                <w:szCs w:val="16"/>
                              </w:rPr>
                              <w:t xml:space="preserve"> Centro de Investigaciones </w:t>
                            </w:r>
                            <w:proofErr w:type="spellStart"/>
                            <w:r w:rsidR="00AD35EA" w:rsidRPr="00B02C7E">
                              <w:rPr>
                                <w:sz w:val="16"/>
                                <w:szCs w:val="16"/>
                              </w:rPr>
                              <w:t>Innocenti</w:t>
                            </w:r>
                            <w:proofErr w:type="spellEnd"/>
                            <w:r w:rsidR="00AD35EA" w:rsidRPr="00B02C7E">
                              <w:rPr>
                                <w:sz w:val="16"/>
                                <w:szCs w:val="16"/>
                              </w:rPr>
                              <w:t xml:space="preserve"> de Florencia, Italia.  de UNICEF coordinada por el Secretariado Internacional de </w:t>
                            </w:r>
                            <w:hyperlink r:id="rId7" w:history="1">
                              <w:r w:rsidR="00AD35EA" w:rsidRPr="00B02C7E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www.ciudadesamigasdelainfancia.org</w:t>
                              </w:r>
                            </w:hyperlink>
                            <w:r w:rsidR="00AD35EA" w:rsidRPr="00B02C7E">
                              <w:rPr>
                                <w:rStyle w:val="Hipervnculo"/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12966" w:rsidRPr="0022378E" w:rsidRDefault="00112966">
                            <w:pPr>
                              <w:rPr>
                                <w:sz w:val="15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918E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19.85pt;margin-top:5.7pt;width:92.3pt;height:3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" filled="f" strokeweight=".5pt">
                <v:textbox>
                  <w:txbxContent>
                    <w:p w:rsidR="00AD35EA" w:rsidRDefault="00593E56">
                      <w:pPr>
                        <w:rPr>
                          <w:sz w:val="15"/>
                          <w:szCs w:val="20"/>
                        </w:rPr>
                      </w:pPr>
                      <w:r w:rsidRPr="0022378E">
                        <w:rPr>
                          <w:sz w:val="15"/>
                          <w:szCs w:val="20"/>
                        </w:rPr>
                        <w:t xml:space="preserve">La </w:t>
                      </w:r>
                      <w:r w:rsidRPr="006B1E6F">
                        <w:rPr>
                          <w:b/>
                          <w:sz w:val="15"/>
                          <w:szCs w:val="20"/>
                        </w:rPr>
                        <w:t>Iniciativa Ciudades Amigas de la Infancia</w:t>
                      </w:r>
                      <w:r w:rsidRPr="0022378E">
                        <w:rPr>
                          <w:sz w:val="15"/>
                          <w:szCs w:val="20"/>
                        </w:rPr>
                        <w:t xml:space="preserve"> (ICAI) tiene su origen en 1996 en el marco de la resolución aprobada en la II Conferencia de la ONU sobre los Asentamientos Humanos (Hábitat II), dirigida a transformar las ciudades en lugares más habitables para todas las personas.</w:t>
                      </w:r>
                    </w:p>
                    <w:p w:rsidR="00AD35EA" w:rsidRDefault="00593E56">
                      <w:pPr>
                        <w:rPr>
                          <w:sz w:val="15"/>
                          <w:szCs w:val="20"/>
                        </w:rPr>
                      </w:pPr>
                      <w:r w:rsidRPr="0022378E">
                        <w:rPr>
                          <w:sz w:val="15"/>
                          <w:szCs w:val="20"/>
                        </w:rPr>
                        <w:t xml:space="preserve"> </w:t>
                      </w:r>
                    </w:p>
                    <w:p w:rsidR="00593E56" w:rsidRDefault="00593E56">
                      <w:pPr>
                        <w:rPr>
                          <w:sz w:val="15"/>
                          <w:szCs w:val="20"/>
                        </w:rPr>
                      </w:pPr>
                      <w:r w:rsidRPr="0022378E">
                        <w:rPr>
                          <w:sz w:val="15"/>
                          <w:szCs w:val="20"/>
                        </w:rPr>
                        <w:t>En la Conferencia, la ONU declaró que el bienestar de la infancia es el indicador más seguro de un hábitat sano, de una sociedad democrática y del buen gobierno.</w:t>
                      </w:r>
                    </w:p>
                    <w:p w:rsidR="00AD35EA" w:rsidRDefault="00AD35EA">
                      <w:pPr>
                        <w:rPr>
                          <w:sz w:val="15"/>
                          <w:szCs w:val="20"/>
                        </w:rPr>
                      </w:pPr>
                    </w:p>
                    <w:p w:rsidR="00AD35EA" w:rsidRPr="00B02C7E" w:rsidRDefault="00B02C7E">
                      <w:pPr>
                        <w:rPr>
                          <w:sz w:val="16"/>
                          <w:szCs w:val="16"/>
                        </w:rPr>
                      </w:pPr>
                      <w:r w:rsidRPr="00B02C7E">
                        <w:rPr>
                          <w:sz w:val="16"/>
                          <w:szCs w:val="16"/>
                        </w:rPr>
                        <w:t xml:space="preserve">La iniciativa se impulsa desde el </w:t>
                      </w:r>
                      <w:r w:rsidR="00AD35EA" w:rsidRPr="00B02C7E">
                        <w:rPr>
                          <w:sz w:val="16"/>
                          <w:szCs w:val="16"/>
                        </w:rPr>
                        <w:t xml:space="preserve"> Centro de Investigaciones </w:t>
                      </w:r>
                      <w:proofErr w:type="spellStart"/>
                      <w:r w:rsidR="00AD35EA" w:rsidRPr="00B02C7E">
                        <w:rPr>
                          <w:sz w:val="16"/>
                          <w:szCs w:val="16"/>
                        </w:rPr>
                        <w:t>Innocenti</w:t>
                      </w:r>
                      <w:proofErr w:type="spellEnd"/>
                      <w:r w:rsidR="00AD35EA" w:rsidRPr="00B02C7E">
                        <w:rPr>
                          <w:sz w:val="16"/>
                          <w:szCs w:val="16"/>
                        </w:rPr>
                        <w:t xml:space="preserve"> de Florencia, Italia.  de UNICEF coordinada por el Secretariado Internacional de </w:t>
                      </w:r>
                      <w:hyperlink r:id="rId8" w:history="1">
                        <w:r w:rsidR="00AD35EA" w:rsidRPr="00B02C7E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www.ciudadesamigasdelainfancia.org</w:t>
                        </w:r>
                      </w:hyperlink>
                      <w:r w:rsidR="00AD35EA" w:rsidRPr="00B02C7E">
                        <w:rPr>
                          <w:rStyle w:val="Hipervnculo"/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112966" w:rsidRPr="0022378E" w:rsidRDefault="00112966">
                      <w:pPr>
                        <w:rPr>
                          <w:sz w:val="15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D3F5F" w:rsidRPr="002C29E5">
        <w:rPr>
          <w:b/>
          <w:sz w:val="20"/>
          <w:szCs w:val="20"/>
        </w:rPr>
        <w:t>Cantones Amigos de la Infancia</w:t>
      </w:r>
      <w:r w:rsidR="00FD3F5F" w:rsidRPr="00B35E0F">
        <w:rPr>
          <w:sz w:val="20"/>
          <w:szCs w:val="20"/>
        </w:rPr>
        <w:t xml:space="preserve"> (CAI) es una propuesta de UNICEF-Costa Rica inspirada e inscrita </w:t>
      </w:r>
      <w:r w:rsidR="00026BC7">
        <w:rPr>
          <w:sz w:val="20"/>
          <w:szCs w:val="20"/>
        </w:rPr>
        <w:t>en la</w:t>
      </w:r>
      <w:r w:rsidR="00FD3F5F" w:rsidRPr="00B35E0F">
        <w:rPr>
          <w:sz w:val="20"/>
          <w:szCs w:val="20"/>
        </w:rPr>
        <w:t xml:space="preserve"> iniciativa internacional </w:t>
      </w:r>
      <w:r w:rsidR="00FD3F5F" w:rsidRPr="00251D93">
        <w:rPr>
          <w:b/>
          <w:sz w:val="20"/>
          <w:szCs w:val="20"/>
        </w:rPr>
        <w:t>Ciudades Amigas de la Infancia</w:t>
      </w:r>
      <w:r w:rsidR="009C34F9">
        <w:rPr>
          <w:sz w:val="20"/>
          <w:szCs w:val="20"/>
        </w:rPr>
        <w:t>.</w:t>
      </w:r>
    </w:p>
    <w:p w:rsidR="00A76250" w:rsidRPr="00A76250" w:rsidRDefault="00A76250" w:rsidP="00A76250">
      <w:pPr>
        <w:spacing w:before="120"/>
        <w:ind w:left="426"/>
        <w:jc w:val="both"/>
        <w:rPr>
          <w:rFonts w:cstheme="minorHAnsi"/>
          <w:sz w:val="20"/>
          <w:szCs w:val="20"/>
          <w:lang w:val="es-CR" w:eastAsia="es-PA"/>
        </w:rPr>
      </w:pPr>
      <w:r w:rsidRPr="00A76250">
        <w:rPr>
          <w:rFonts w:cstheme="minorHAnsi"/>
          <w:sz w:val="20"/>
          <w:szCs w:val="20"/>
          <w:lang w:val="es-CR" w:eastAsia="es-PA"/>
        </w:rPr>
        <w:t>Los Cantones Amigos de la Infancia (CAI) se enfocan en impulsar, promover y ejecutar una estrategia en el plano local de acciones políticas, técnicas, administrativas y financieras que garanticen el ejercicio pleno de los derechos de la niñez y la adolescencia. Los CAI orientan sus acciones al cumplimiento y aplicación de los valores y principios de: respeto, integridad, solidaridad, compromiso, lealtad e inclusión.</w:t>
      </w:r>
    </w:p>
    <w:p w:rsidR="00FB3122" w:rsidRDefault="00FB3122" w:rsidP="00BE172D">
      <w:pPr>
        <w:jc w:val="both"/>
        <w:rPr>
          <w:sz w:val="20"/>
          <w:szCs w:val="20"/>
        </w:rPr>
      </w:pPr>
      <w:bookmarkStart w:id="0" w:name="_GoBack"/>
      <w:bookmarkEnd w:id="0"/>
    </w:p>
    <w:tbl>
      <w:tblPr>
        <w:tblpPr w:leftFromText="141" w:rightFromText="141" w:vertAnchor="text" w:horzAnchor="page" w:tblpX="299" w:tblpY="1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2"/>
      </w:tblGrid>
      <w:tr w:rsidR="00CD503C" w:rsidTr="008527BE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1402" w:type="dxa"/>
          </w:tcPr>
          <w:p w:rsidR="00CD503C" w:rsidRPr="00D16378" w:rsidRDefault="008527BE" w:rsidP="008527BE">
            <w:pPr>
              <w:ind w:left="65"/>
              <w:rPr>
                <w:b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Fundamento de la iniciativa CAI</w:t>
            </w:r>
          </w:p>
        </w:tc>
      </w:tr>
    </w:tbl>
    <w:p w:rsidR="00BE172D" w:rsidRPr="00BE172D" w:rsidRDefault="004A32E7" w:rsidP="00945A81">
      <w:pPr>
        <w:ind w:left="426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E</w:t>
      </w:r>
      <w:r w:rsidR="00CC7ADA">
        <w:rPr>
          <w:sz w:val="20"/>
          <w:szCs w:val="20"/>
        </w:rPr>
        <w:t>s</w:t>
      </w:r>
      <w:r w:rsidR="001F6654" w:rsidRPr="00B35E0F">
        <w:rPr>
          <w:sz w:val="20"/>
          <w:szCs w:val="20"/>
        </w:rPr>
        <w:t xml:space="preserve"> </w:t>
      </w:r>
      <w:r w:rsidR="001F6654" w:rsidRPr="00BE172D">
        <w:rPr>
          <w:rFonts w:cstheme="minorHAnsi"/>
          <w:sz w:val="20"/>
          <w:szCs w:val="20"/>
        </w:rPr>
        <w:t xml:space="preserve">un estímulo para avanzar en </w:t>
      </w:r>
      <w:r w:rsidR="001F6654" w:rsidRPr="00BE172D">
        <w:rPr>
          <w:rFonts w:cstheme="minorHAnsi"/>
          <w:b/>
          <w:sz w:val="20"/>
          <w:szCs w:val="20"/>
        </w:rPr>
        <w:t>la protección integral de la niñez y la adolescencia en el ámbito local</w:t>
      </w:r>
      <w:r w:rsidR="001F6654" w:rsidRPr="00BE172D">
        <w:rPr>
          <w:rFonts w:cstheme="minorHAnsi"/>
          <w:sz w:val="20"/>
          <w:szCs w:val="20"/>
        </w:rPr>
        <w:t xml:space="preserve">, </w:t>
      </w:r>
      <w:r w:rsidR="00FB3122" w:rsidRPr="00BE172D">
        <w:rPr>
          <w:rFonts w:cstheme="minorHAnsi"/>
          <w:sz w:val="20"/>
          <w:szCs w:val="20"/>
        </w:rPr>
        <w:t>y o</w:t>
      </w:r>
      <w:r w:rsidR="00170789" w:rsidRPr="00BE172D">
        <w:rPr>
          <w:rFonts w:cstheme="minorHAnsi"/>
          <w:sz w:val="20"/>
          <w:szCs w:val="20"/>
        </w:rPr>
        <w:t>frece una ruta</w:t>
      </w:r>
      <w:r w:rsidR="00494B27" w:rsidRPr="00BE172D">
        <w:rPr>
          <w:rFonts w:cstheme="minorHAnsi"/>
          <w:sz w:val="20"/>
          <w:szCs w:val="20"/>
        </w:rPr>
        <w:t xml:space="preserve"> estratégica</w:t>
      </w:r>
      <w:r w:rsidR="00170789" w:rsidRPr="00BE172D">
        <w:rPr>
          <w:rFonts w:cstheme="minorHAnsi"/>
          <w:sz w:val="20"/>
          <w:szCs w:val="20"/>
        </w:rPr>
        <w:t xml:space="preserve"> </w:t>
      </w:r>
      <w:r w:rsidR="000B514A" w:rsidRPr="00BE172D">
        <w:rPr>
          <w:rFonts w:cstheme="minorHAnsi"/>
          <w:sz w:val="20"/>
          <w:szCs w:val="20"/>
        </w:rPr>
        <w:t xml:space="preserve">a los gobiernos locales para desarrollar el proceso </w:t>
      </w:r>
      <w:r w:rsidR="00494B27" w:rsidRPr="00BE172D">
        <w:rPr>
          <w:rFonts w:cstheme="minorHAnsi"/>
          <w:sz w:val="20"/>
          <w:szCs w:val="20"/>
        </w:rPr>
        <w:t>de certificación</w:t>
      </w:r>
      <w:r w:rsidR="00A21299" w:rsidRPr="00BE172D">
        <w:rPr>
          <w:rFonts w:cstheme="minorHAnsi"/>
          <w:sz w:val="20"/>
          <w:szCs w:val="20"/>
        </w:rPr>
        <w:t xml:space="preserve"> </w:t>
      </w:r>
      <w:r w:rsidR="00F96FFB" w:rsidRPr="00BE172D">
        <w:rPr>
          <w:rFonts w:cstheme="minorHAnsi"/>
          <w:sz w:val="20"/>
          <w:szCs w:val="20"/>
        </w:rPr>
        <w:t xml:space="preserve">como CAI </w:t>
      </w:r>
      <w:r w:rsidR="000A1AF7" w:rsidRPr="00BE172D">
        <w:rPr>
          <w:rFonts w:cstheme="minorHAnsi"/>
          <w:sz w:val="20"/>
          <w:szCs w:val="20"/>
        </w:rPr>
        <w:t>que</w:t>
      </w:r>
      <w:r w:rsidR="002A3C2C" w:rsidRPr="00BE172D">
        <w:rPr>
          <w:rFonts w:cstheme="minorHAnsi"/>
          <w:sz w:val="20"/>
          <w:szCs w:val="20"/>
        </w:rPr>
        <w:t xml:space="preserve"> </w:t>
      </w:r>
      <w:r w:rsidR="000A1AF7" w:rsidRPr="00BE172D">
        <w:rPr>
          <w:rFonts w:cstheme="minorHAnsi"/>
          <w:sz w:val="20"/>
          <w:szCs w:val="20"/>
        </w:rPr>
        <w:t>trabaja por</w:t>
      </w:r>
      <w:r w:rsidR="002A3C2C" w:rsidRPr="00BE172D">
        <w:rPr>
          <w:rFonts w:cstheme="minorHAnsi"/>
          <w:sz w:val="20"/>
          <w:szCs w:val="20"/>
        </w:rPr>
        <w:t xml:space="preserve"> el bienestar </w:t>
      </w:r>
      <w:r w:rsidR="0084456E" w:rsidRPr="00BE172D">
        <w:rPr>
          <w:rFonts w:cstheme="minorHAnsi"/>
          <w:sz w:val="20"/>
          <w:szCs w:val="20"/>
        </w:rPr>
        <w:t xml:space="preserve">y desarrollo integral </w:t>
      </w:r>
      <w:r w:rsidR="002A3C2C" w:rsidRPr="00BE172D">
        <w:rPr>
          <w:rFonts w:cstheme="minorHAnsi"/>
          <w:sz w:val="20"/>
          <w:szCs w:val="20"/>
        </w:rPr>
        <w:t>de la infancia</w:t>
      </w:r>
      <w:r w:rsidR="001F6654" w:rsidRPr="00BE172D">
        <w:rPr>
          <w:rFonts w:cstheme="minorHAnsi"/>
          <w:sz w:val="20"/>
          <w:szCs w:val="20"/>
        </w:rPr>
        <w:t>.</w:t>
      </w:r>
      <w:r w:rsidR="001F6654" w:rsidRPr="00BE172D">
        <w:rPr>
          <w:rFonts w:cstheme="minorHAnsi"/>
          <w:sz w:val="20"/>
          <w:szCs w:val="20"/>
        </w:rPr>
        <w:t xml:space="preserve"> </w:t>
      </w:r>
    </w:p>
    <w:p w:rsidR="00BE172D" w:rsidRPr="00BE172D" w:rsidRDefault="00BE172D" w:rsidP="00945A81">
      <w:pPr>
        <w:ind w:left="426"/>
        <w:jc w:val="both"/>
        <w:rPr>
          <w:rStyle w:val="Hipervnculo"/>
          <w:rFonts w:cstheme="minorHAnsi"/>
          <w:color w:val="auto"/>
          <w:sz w:val="20"/>
          <w:szCs w:val="22"/>
          <w:u w:val="none"/>
        </w:rPr>
      </w:pPr>
    </w:p>
    <w:p w:rsidR="00251D93" w:rsidRPr="00BE172D" w:rsidRDefault="001F6654" w:rsidP="00945A81">
      <w:pPr>
        <w:ind w:left="426"/>
        <w:jc w:val="both"/>
        <w:rPr>
          <w:rFonts w:cstheme="minorHAnsi"/>
          <w:sz w:val="20"/>
          <w:szCs w:val="20"/>
        </w:rPr>
      </w:pPr>
      <w:r w:rsidRPr="00BE172D">
        <w:rPr>
          <w:rStyle w:val="Hipervnculo"/>
          <w:rFonts w:cstheme="minorHAnsi"/>
          <w:color w:val="auto"/>
          <w:sz w:val="20"/>
          <w:szCs w:val="22"/>
          <w:u w:val="none"/>
        </w:rPr>
        <w:t>Esta f</w:t>
      </w:r>
      <w:r w:rsidR="00CA641B" w:rsidRPr="00BE172D">
        <w:rPr>
          <w:rStyle w:val="Hipervnculo"/>
          <w:rFonts w:cstheme="minorHAnsi"/>
          <w:color w:val="auto"/>
          <w:sz w:val="20"/>
          <w:szCs w:val="22"/>
          <w:u w:val="none"/>
        </w:rPr>
        <w:t>undamentado</w:t>
      </w:r>
      <w:r w:rsidR="003D115F" w:rsidRPr="00BE172D">
        <w:rPr>
          <w:rStyle w:val="Hipervnculo"/>
          <w:rFonts w:cstheme="minorHAnsi"/>
          <w:color w:val="auto"/>
          <w:sz w:val="20"/>
          <w:szCs w:val="22"/>
          <w:u w:val="none"/>
        </w:rPr>
        <w:t xml:space="preserve"> en los principios de protección y </w:t>
      </w:r>
      <w:r w:rsidR="009A73AF" w:rsidRPr="00BE172D">
        <w:rPr>
          <w:rStyle w:val="Hipervnculo"/>
          <w:rFonts w:cstheme="minorHAnsi"/>
          <w:color w:val="auto"/>
          <w:sz w:val="20"/>
          <w:szCs w:val="22"/>
          <w:u w:val="none"/>
        </w:rPr>
        <w:t xml:space="preserve">promoción de </w:t>
      </w:r>
      <w:r w:rsidR="00AE5D4C" w:rsidRPr="00BE172D">
        <w:rPr>
          <w:rStyle w:val="Hipervnculo"/>
          <w:rFonts w:cstheme="minorHAnsi"/>
          <w:color w:val="auto"/>
          <w:sz w:val="20"/>
          <w:szCs w:val="22"/>
          <w:u w:val="none"/>
        </w:rPr>
        <w:t>la infancia reconocidos en</w:t>
      </w:r>
      <w:r w:rsidR="002A3C2C" w:rsidRPr="00BE172D">
        <w:rPr>
          <w:rStyle w:val="Hipervnculo"/>
          <w:rFonts w:cstheme="minorHAnsi"/>
          <w:color w:val="auto"/>
          <w:sz w:val="20"/>
          <w:szCs w:val="22"/>
          <w:u w:val="none"/>
        </w:rPr>
        <w:t>:</w:t>
      </w:r>
    </w:p>
    <w:p w:rsidR="00FC0D15" w:rsidRPr="00B35E0F" w:rsidRDefault="00FC0D15" w:rsidP="00945A81">
      <w:pPr>
        <w:ind w:left="426"/>
        <w:jc w:val="both"/>
        <w:rPr>
          <w:sz w:val="20"/>
          <w:szCs w:val="20"/>
        </w:rPr>
      </w:pPr>
    </w:p>
    <w:p w:rsidR="00FC0D15" w:rsidRDefault="00FD3F5F" w:rsidP="00CD503C">
      <w:pPr>
        <w:ind w:left="851"/>
        <w:jc w:val="both"/>
        <w:rPr>
          <w:sz w:val="20"/>
          <w:szCs w:val="20"/>
        </w:rPr>
      </w:pPr>
      <w:r w:rsidRPr="005A591E">
        <w:rPr>
          <w:color w:val="0070C0"/>
          <w:sz w:val="20"/>
          <w:szCs w:val="20"/>
        </w:rPr>
        <w:t xml:space="preserve">La Convención sobre Derechos del Niño </w:t>
      </w:r>
      <w:r w:rsidRPr="00B35E0F">
        <w:rPr>
          <w:sz w:val="20"/>
          <w:szCs w:val="20"/>
        </w:rPr>
        <w:t>(CDN)</w:t>
      </w:r>
      <w:r w:rsidR="008D23E4">
        <w:rPr>
          <w:sz w:val="20"/>
          <w:szCs w:val="20"/>
        </w:rPr>
        <w:t xml:space="preserve"> mandatos para que</w:t>
      </w:r>
      <w:r w:rsidR="00386C25">
        <w:rPr>
          <w:sz w:val="20"/>
          <w:szCs w:val="20"/>
        </w:rPr>
        <w:t xml:space="preserve"> con un enfoque inclusivo </w:t>
      </w:r>
      <w:r w:rsidR="00FA5425">
        <w:rPr>
          <w:sz w:val="20"/>
          <w:szCs w:val="20"/>
        </w:rPr>
        <w:t>y conforme a los derechos de la niñez y adolescencia</w:t>
      </w:r>
      <w:r w:rsidR="000B4564">
        <w:rPr>
          <w:sz w:val="20"/>
          <w:szCs w:val="20"/>
        </w:rPr>
        <w:t xml:space="preserve"> </w:t>
      </w:r>
      <w:r w:rsidR="008D23E4">
        <w:rPr>
          <w:sz w:val="20"/>
          <w:szCs w:val="20"/>
        </w:rPr>
        <w:t xml:space="preserve">los gobiernos locales </w:t>
      </w:r>
      <w:r w:rsidR="000B4564">
        <w:rPr>
          <w:sz w:val="20"/>
          <w:szCs w:val="20"/>
        </w:rPr>
        <w:t>ofrezcan acceso a servicios básicos</w:t>
      </w:r>
      <w:r w:rsidR="008F630C">
        <w:rPr>
          <w:sz w:val="20"/>
          <w:szCs w:val="20"/>
        </w:rPr>
        <w:t xml:space="preserve"> de calidad</w:t>
      </w:r>
      <w:r w:rsidR="000B4564">
        <w:rPr>
          <w:sz w:val="20"/>
          <w:szCs w:val="20"/>
        </w:rPr>
        <w:t xml:space="preserve"> y oportunidades de desarrollo </w:t>
      </w:r>
      <w:r w:rsidR="008F630C">
        <w:rPr>
          <w:sz w:val="20"/>
          <w:szCs w:val="20"/>
        </w:rPr>
        <w:t>para todos</w:t>
      </w:r>
      <w:r w:rsidR="003C639A">
        <w:rPr>
          <w:sz w:val="20"/>
          <w:szCs w:val="20"/>
        </w:rPr>
        <w:t>.</w:t>
      </w:r>
    </w:p>
    <w:p w:rsidR="00CD503C" w:rsidRPr="00B35E0F" w:rsidRDefault="00CD503C" w:rsidP="00CD503C">
      <w:pPr>
        <w:ind w:left="851"/>
        <w:jc w:val="both"/>
        <w:rPr>
          <w:sz w:val="20"/>
          <w:szCs w:val="20"/>
        </w:rPr>
      </w:pPr>
    </w:p>
    <w:p w:rsidR="00FC0D15" w:rsidRDefault="00FC0D15" w:rsidP="00945A81">
      <w:pPr>
        <w:ind w:left="851"/>
        <w:jc w:val="both"/>
        <w:rPr>
          <w:sz w:val="20"/>
          <w:szCs w:val="20"/>
        </w:rPr>
      </w:pPr>
      <w:r w:rsidRPr="00AE5D4C">
        <w:rPr>
          <w:color w:val="0070C0"/>
          <w:sz w:val="20"/>
          <w:szCs w:val="20"/>
        </w:rPr>
        <w:t>La Política Nacional para la Niñez y Adolescencia</w:t>
      </w:r>
      <w:r w:rsidR="00303E92" w:rsidRPr="00AE5D4C">
        <w:rPr>
          <w:b/>
          <w:color w:val="0070C0"/>
          <w:sz w:val="20"/>
          <w:szCs w:val="20"/>
        </w:rPr>
        <w:t xml:space="preserve"> </w:t>
      </w:r>
      <w:r w:rsidR="00303E92" w:rsidRPr="00303E92">
        <w:rPr>
          <w:sz w:val="20"/>
          <w:szCs w:val="20"/>
        </w:rPr>
        <w:t>(200</w:t>
      </w:r>
      <w:r w:rsidR="00303E92">
        <w:rPr>
          <w:sz w:val="20"/>
          <w:szCs w:val="20"/>
        </w:rPr>
        <w:t>9</w:t>
      </w:r>
      <w:r w:rsidR="00303E92" w:rsidRPr="00303E92">
        <w:rPr>
          <w:sz w:val="20"/>
          <w:szCs w:val="20"/>
        </w:rPr>
        <w:t>)</w:t>
      </w:r>
      <w:r w:rsidRPr="00B35E0F">
        <w:rPr>
          <w:sz w:val="20"/>
          <w:szCs w:val="20"/>
        </w:rPr>
        <w:t xml:space="preserve"> </w:t>
      </w:r>
      <w:r w:rsidR="00E76F33">
        <w:rPr>
          <w:sz w:val="20"/>
          <w:szCs w:val="20"/>
        </w:rPr>
        <w:t>r</w:t>
      </w:r>
      <w:r w:rsidRPr="00B35E0F">
        <w:rPr>
          <w:sz w:val="20"/>
          <w:szCs w:val="20"/>
        </w:rPr>
        <w:t xml:space="preserve">econoce la imperiosa necesidad de fortalecer el </w:t>
      </w:r>
      <w:r w:rsidRPr="00E76F33">
        <w:rPr>
          <w:i/>
          <w:sz w:val="20"/>
          <w:szCs w:val="20"/>
        </w:rPr>
        <w:t>Sistema Nacional Protección Integral</w:t>
      </w:r>
      <w:r w:rsidRPr="00B35E0F">
        <w:rPr>
          <w:sz w:val="20"/>
          <w:szCs w:val="20"/>
        </w:rPr>
        <w:t xml:space="preserve"> y un trabajo articulado entre las instituciones públicas, las organizaciones de la sociedad civil y los gobiernos locales. </w:t>
      </w:r>
    </w:p>
    <w:p w:rsidR="00425227" w:rsidRPr="00B35E0F" w:rsidRDefault="00425227" w:rsidP="00945A81">
      <w:pPr>
        <w:ind w:left="851"/>
        <w:jc w:val="both"/>
        <w:rPr>
          <w:sz w:val="20"/>
          <w:szCs w:val="20"/>
        </w:rPr>
      </w:pPr>
    </w:p>
    <w:p w:rsidR="00FC0D15" w:rsidRPr="00B35E0F" w:rsidRDefault="00860FD6" w:rsidP="00945A81">
      <w:pPr>
        <w:ind w:left="851"/>
        <w:jc w:val="both"/>
        <w:rPr>
          <w:sz w:val="20"/>
          <w:szCs w:val="20"/>
        </w:rPr>
      </w:pPr>
      <w:r w:rsidRPr="00AE5D4C">
        <w:rPr>
          <w:color w:val="0070C0"/>
          <w:sz w:val="20"/>
          <w:szCs w:val="20"/>
        </w:rPr>
        <w:t>L</w:t>
      </w:r>
      <w:r w:rsidR="00FC0D15" w:rsidRPr="00AE5D4C">
        <w:rPr>
          <w:color w:val="0070C0"/>
          <w:sz w:val="20"/>
          <w:szCs w:val="20"/>
        </w:rPr>
        <w:t>a Agenda Nacional de Niñez y Adolescencia</w:t>
      </w:r>
      <w:r w:rsidR="00FC0D15" w:rsidRPr="00B35E0F">
        <w:rPr>
          <w:sz w:val="20"/>
          <w:szCs w:val="20"/>
        </w:rPr>
        <w:t xml:space="preserve"> (2015-2021) </w:t>
      </w:r>
      <w:r w:rsidR="00043C53">
        <w:rPr>
          <w:sz w:val="20"/>
          <w:szCs w:val="20"/>
        </w:rPr>
        <w:t>b</w:t>
      </w:r>
      <w:r w:rsidR="00FC0D15" w:rsidRPr="00B35E0F">
        <w:rPr>
          <w:sz w:val="20"/>
          <w:szCs w:val="20"/>
        </w:rPr>
        <w:t xml:space="preserve">usca contribuir a garantizar a todos los niños, niñas y adolescentes en Costa Rica las condiciones necesarias para lograr su máximo bienestar y su desarrollo integral, físico, intelectual, moral, espiritual, y socioemocional, garantizando el cumplimiento y disfrute de todos los derechos. </w:t>
      </w:r>
    </w:p>
    <w:p w:rsidR="00FC0D15" w:rsidRPr="00B35E0F" w:rsidRDefault="00FC0D15" w:rsidP="00945A81">
      <w:pPr>
        <w:ind w:left="851"/>
        <w:jc w:val="both"/>
        <w:rPr>
          <w:sz w:val="20"/>
          <w:szCs w:val="20"/>
        </w:rPr>
      </w:pPr>
    </w:p>
    <w:p w:rsidR="006F1BCD" w:rsidRDefault="00FC0D15" w:rsidP="006F1BCD">
      <w:pPr>
        <w:ind w:left="851"/>
        <w:jc w:val="both"/>
        <w:rPr>
          <w:sz w:val="20"/>
          <w:szCs w:val="20"/>
        </w:rPr>
      </w:pPr>
      <w:r w:rsidRPr="00AE5D4C">
        <w:rPr>
          <w:color w:val="0070C0"/>
          <w:sz w:val="20"/>
          <w:szCs w:val="20"/>
        </w:rPr>
        <w:t xml:space="preserve">Plan Nacional para el Desarrollo de Estrategias de Prevención  y Erradicación de la Violencia contra Niños, Niñas y Adolescentes </w:t>
      </w:r>
      <w:r w:rsidRPr="00B35E0F">
        <w:rPr>
          <w:sz w:val="20"/>
          <w:szCs w:val="20"/>
        </w:rPr>
        <w:t>(2017-2019)</w:t>
      </w:r>
      <w:r w:rsidR="00351947">
        <w:rPr>
          <w:sz w:val="20"/>
          <w:szCs w:val="20"/>
        </w:rPr>
        <w:t xml:space="preserve">: </w:t>
      </w:r>
      <w:r w:rsidR="00B84FFC">
        <w:rPr>
          <w:sz w:val="20"/>
          <w:szCs w:val="20"/>
        </w:rPr>
        <w:t>Estra</w:t>
      </w:r>
      <w:r w:rsidR="00441193">
        <w:rPr>
          <w:sz w:val="20"/>
          <w:szCs w:val="20"/>
        </w:rPr>
        <w:t xml:space="preserve">tegias, </w:t>
      </w:r>
      <w:r w:rsidRPr="00B35E0F">
        <w:rPr>
          <w:sz w:val="20"/>
          <w:szCs w:val="20"/>
        </w:rPr>
        <w:t xml:space="preserve">acciones a corto, mediano y largo plazos, para los ejes: familia y protección, salud integral y prácticas saludables, educación y oportunidades para la vida, paz y convivencia, territorio y desarrollo local. </w:t>
      </w:r>
      <w:r w:rsidR="00441193">
        <w:rPr>
          <w:sz w:val="20"/>
          <w:szCs w:val="20"/>
        </w:rPr>
        <w:t>E</w:t>
      </w:r>
      <w:r w:rsidRPr="00B35E0F">
        <w:rPr>
          <w:sz w:val="20"/>
          <w:szCs w:val="20"/>
        </w:rPr>
        <w:t xml:space="preserve">strategias que prevengan y erradiquen efectivamente la violencia que se ejerce contra las niñas, niños y adolescentes en nuestro país. </w:t>
      </w:r>
    </w:p>
    <w:p w:rsidR="006F1BCD" w:rsidRDefault="006F1BCD" w:rsidP="006F1BCD">
      <w:pPr>
        <w:ind w:left="851"/>
        <w:jc w:val="both"/>
        <w:rPr>
          <w:rFonts w:ascii="Arial" w:hAnsi="Arial"/>
          <w:sz w:val="20"/>
          <w:szCs w:val="20"/>
          <w:lang w:val="es-CR" w:eastAsia="es-PA"/>
        </w:rPr>
      </w:pPr>
    </w:p>
    <w:p w:rsidR="003C5E6D" w:rsidRPr="003C5E6D" w:rsidRDefault="006F1BCD" w:rsidP="006F1BCD">
      <w:pPr>
        <w:ind w:left="851"/>
        <w:jc w:val="both"/>
        <w:rPr>
          <w:rFonts w:cstheme="minorHAnsi"/>
          <w:sz w:val="20"/>
          <w:szCs w:val="20"/>
          <w:lang w:val="es-CR" w:eastAsia="es-PA"/>
        </w:rPr>
      </w:pPr>
      <w:r w:rsidRPr="003C5E6D">
        <w:rPr>
          <w:rFonts w:cstheme="minorHAnsi"/>
          <w:color w:val="0070C0"/>
          <w:sz w:val="20"/>
          <w:szCs w:val="20"/>
          <w:lang w:val="es-CR" w:eastAsia="es-PA"/>
        </w:rPr>
        <w:t xml:space="preserve">Objetivos de Desarrollo Sostenible </w:t>
      </w:r>
      <w:r w:rsidRPr="003C5E6D">
        <w:rPr>
          <w:rFonts w:cstheme="minorHAnsi"/>
          <w:sz w:val="20"/>
          <w:szCs w:val="20"/>
          <w:lang w:val="es-CR" w:eastAsia="es-PA"/>
        </w:rPr>
        <w:t>(ODS) sobre niñez y adolescencia</w:t>
      </w:r>
      <w:r w:rsidR="003C5E6D" w:rsidRPr="003C5E6D">
        <w:rPr>
          <w:rFonts w:cstheme="minorHAnsi"/>
          <w:sz w:val="20"/>
          <w:szCs w:val="20"/>
          <w:lang w:val="es-CR" w:eastAsia="es-PA"/>
        </w:rPr>
        <w:t>.</w:t>
      </w:r>
      <w:r w:rsidRPr="003C5E6D">
        <w:rPr>
          <w:rFonts w:cstheme="minorHAnsi"/>
          <w:sz w:val="20"/>
          <w:szCs w:val="20"/>
          <w:lang w:val="es-CR" w:eastAsia="es-PA"/>
        </w:rPr>
        <w:t xml:space="preserve"> </w:t>
      </w:r>
    </w:p>
    <w:p w:rsidR="003C5E6D" w:rsidRPr="003C5E6D" w:rsidRDefault="003C5E6D" w:rsidP="006F1BCD">
      <w:pPr>
        <w:ind w:left="851"/>
        <w:jc w:val="both"/>
        <w:rPr>
          <w:rFonts w:cstheme="minorHAnsi"/>
          <w:sz w:val="20"/>
          <w:szCs w:val="20"/>
          <w:lang w:val="es-CR" w:eastAsia="es-PA"/>
        </w:rPr>
      </w:pPr>
    </w:p>
    <w:p w:rsidR="006F1BCD" w:rsidRPr="00CD503C" w:rsidRDefault="006F1BCD" w:rsidP="00CD503C">
      <w:pPr>
        <w:ind w:left="851"/>
        <w:jc w:val="both"/>
        <w:rPr>
          <w:rFonts w:cstheme="minorHAnsi"/>
          <w:sz w:val="20"/>
          <w:szCs w:val="20"/>
        </w:rPr>
      </w:pPr>
      <w:r w:rsidRPr="003C5E6D">
        <w:rPr>
          <w:rFonts w:cstheme="minorHAnsi"/>
          <w:sz w:val="20"/>
          <w:szCs w:val="20"/>
          <w:lang w:val="es-CR" w:eastAsia="es-PA"/>
        </w:rPr>
        <w:t xml:space="preserve">Plan Estratégico Nacional </w:t>
      </w:r>
      <w:r w:rsidRPr="003C5E6D">
        <w:rPr>
          <w:rFonts w:cstheme="minorHAnsi"/>
          <w:color w:val="0070C0"/>
          <w:sz w:val="20"/>
          <w:szCs w:val="20"/>
          <w:lang w:val="es-CR" w:eastAsia="es-PA"/>
        </w:rPr>
        <w:t>“Hoja de Ruta para hacer de Costa Rica un país libre de trabajo infantil y sus peores formas”</w:t>
      </w:r>
      <w:r w:rsidRPr="003C5E6D">
        <w:rPr>
          <w:rFonts w:cstheme="minorHAnsi"/>
          <w:sz w:val="20"/>
          <w:szCs w:val="20"/>
          <w:lang w:val="es-CR" w:eastAsia="es-PA"/>
        </w:rPr>
        <w:t xml:space="preserve"> al 2020,  u otras normativas tanto nacional como internacional en el tema de niñez adolescencia.</w:t>
      </w:r>
    </w:p>
    <w:p w:rsidR="00926199" w:rsidRPr="00926199" w:rsidRDefault="00926199" w:rsidP="00945A81">
      <w:pPr>
        <w:jc w:val="both"/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309" w:tblpY="14"/>
        <w:tblW w:w="0" w:type="auto"/>
        <w:tblLook w:val="04A0" w:firstRow="1" w:lastRow="0" w:firstColumn="1" w:lastColumn="0" w:noHBand="0" w:noVBand="1"/>
      </w:tblPr>
      <w:tblGrid>
        <w:gridCol w:w="1482"/>
      </w:tblGrid>
      <w:tr w:rsidR="00927378" w:rsidRPr="00E56135" w:rsidTr="00062AD1">
        <w:trPr>
          <w:trHeight w:val="682"/>
        </w:trPr>
        <w:tc>
          <w:tcPr>
            <w:tcW w:w="1482" w:type="dxa"/>
          </w:tcPr>
          <w:p w:rsidR="00927378" w:rsidRPr="00E56135" w:rsidRDefault="00927378" w:rsidP="00945A81">
            <w:pPr>
              <w:jc w:val="both"/>
              <w:rPr>
                <w:b/>
                <w:sz w:val="20"/>
                <w:szCs w:val="20"/>
              </w:rPr>
            </w:pPr>
            <w:r w:rsidRPr="00927378">
              <w:rPr>
                <w:b/>
                <w:color w:val="0070C0"/>
                <w:sz w:val="20"/>
                <w:szCs w:val="20"/>
              </w:rPr>
              <w:t>Objetivo general de CAI:</w:t>
            </w:r>
          </w:p>
        </w:tc>
      </w:tr>
    </w:tbl>
    <w:p w:rsidR="00E56135" w:rsidRPr="00062AD1" w:rsidRDefault="00926199" w:rsidP="00945A81">
      <w:pPr>
        <w:ind w:left="567"/>
        <w:jc w:val="both"/>
        <w:rPr>
          <w:sz w:val="20"/>
          <w:szCs w:val="20"/>
        </w:rPr>
      </w:pPr>
      <w:r w:rsidRPr="00926199">
        <w:rPr>
          <w:sz w:val="20"/>
          <w:szCs w:val="20"/>
        </w:rPr>
        <w:t>Impulsar y promover una estrategia para la adopción, en el plano local, de acciones políticas, técnicas, administrativas y financieras que garanticen el pleno ejercicio de los derechos de los niños, niñas y adolescentes</w:t>
      </w:r>
      <w:r w:rsidR="00FF41EC">
        <w:rPr>
          <w:sz w:val="20"/>
          <w:szCs w:val="20"/>
        </w:rPr>
        <w:t>.</w:t>
      </w:r>
    </w:p>
    <w:tbl>
      <w:tblPr>
        <w:tblStyle w:val="Tablaconcuadrcula"/>
        <w:tblpPr w:leftFromText="141" w:rightFromText="141" w:vertAnchor="text" w:horzAnchor="page" w:tblpX="289" w:tblpY="254"/>
        <w:tblW w:w="0" w:type="auto"/>
        <w:tblLook w:val="04A0" w:firstRow="1" w:lastRow="0" w:firstColumn="1" w:lastColumn="0" w:noHBand="0" w:noVBand="1"/>
      </w:tblPr>
      <w:tblGrid>
        <w:gridCol w:w="1629"/>
      </w:tblGrid>
      <w:tr w:rsidR="00927378" w:rsidRPr="00E56135" w:rsidTr="00062AD1">
        <w:trPr>
          <w:trHeight w:val="682"/>
        </w:trPr>
        <w:tc>
          <w:tcPr>
            <w:tcW w:w="1629" w:type="dxa"/>
          </w:tcPr>
          <w:p w:rsidR="00927378" w:rsidRPr="00E56135" w:rsidRDefault="00927378" w:rsidP="00945A81">
            <w:pPr>
              <w:jc w:val="both"/>
              <w:rPr>
                <w:b/>
                <w:sz w:val="20"/>
                <w:szCs w:val="20"/>
              </w:rPr>
            </w:pPr>
            <w:r w:rsidRPr="00927378">
              <w:rPr>
                <w:b/>
                <w:color w:val="0070C0"/>
                <w:sz w:val="20"/>
                <w:szCs w:val="20"/>
              </w:rPr>
              <w:t>Objetivo</w:t>
            </w:r>
            <w:r>
              <w:rPr>
                <w:b/>
                <w:color w:val="0070C0"/>
                <w:sz w:val="20"/>
                <w:szCs w:val="20"/>
              </w:rPr>
              <w:t>s</w:t>
            </w:r>
            <w:r w:rsidRPr="00927378">
              <w:rPr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b/>
                <w:color w:val="0070C0"/>
                <w:sz w:val="20"/>
                <w:szCs w:val="20"/>
              </w:rPr>
              <w:t>específicos</w:t>
            </w:r>
            <w:r w:rsidRPr="00927378">
              <w:rPr>
                <w:b/>
                <w:color w:val="0070C0"/>
                <w:sz w:val="20"/>
                <w:szCs w:val="20"/>
              </w:rPr>
              <w:t xml:space="preserve"> CAI:</w:t>
            </w:r>
          </w:p>
        </w:tc>
      </w:tr>
    </w:tbl>
    <w:p w:rsidR="00926199" w:rsidRPr="00926199" w:rsidRDefault="00926199" w:rsidP="00945A81">
      <w:pPr>
        <w:jc w:val="both"/>
        <w:rPr>
          <w:sz w:val="20"/>
          <w:szCs w:val="20"/>
        </w:rPr>
      </w:pPr>
    </w:p>
    <w:p w:rsidR="00926199" w:rsidRPr="00977A41" w:rsidRDefault="00926199" w:rsidP="00945A81">
      <w:pPr>
        <w:pStyle w:val="Prrafodelista"/>
        <w:numPr>
          <w:ilvl w:val="0"/>
          <w:numId w:val="1"/>
        </w:numPr>
        <w:tabs>
          <w:tab w:val="left" w:pos="8505"/>
        </w:tabs>
        <w:ind w:right="-234"/>
        <w:jc w:val="both"/>
        <w:rPr>
          <w:sz w:val="18"/>
          <w:szCs w:val="20"/>
        </w:rPr>
      </w:pPr>
      <w:r w:rsidRPr="00977A41">
        <w:rPr>
          <w:sz w:val="18"/>
          <w:szCs w:val="20"/>
        </w:rPr>
        <w:t xml:space="preserve">Apoyar la elaboración de análisis situacionales de la niñez y adolescencia en el cantón. </w:t>
      </w:r>
    </w:p>
    <w:p w:rsidR="00926199" w:rsidRPr="00977A41" w:rsidRDefault="00926199" w:rsidP="00945A81">
      <w:pPr>
        <w:pStyle w:val="Prrafodelista"/>
        <w:numPr>
          <w:ilvl w:val="0"/>
          <w:numId w:val="1"/>
        </w:numPr>
        <w:tabs>
          <w:tab w:val="left" w:pos="8505"/>
        </w:tabs>
        <w:ind w:right="-234"/>
        <w:jc w:val="both"/>
        <w:rPr>
          <w:sz w:val="18"/>
          <w:szCs w:val="20"/>
        </w:rPr>
      </w:pPr>
      <w:r w:rsidRPr="00977A41">
        <w:rPr>
          <w:sz w:val="18"/>
          <w:szCs w:val="20"/>
        </w:rPr>
        <w:t xml:space="preserve">Definir un plan de acción interinstitucional para la protección integral de la niñez y adolescencia en el cantón. </w:t>
      </w:r>
    </w:p>
    <w:p w:rsidR="00926199" w:rsidRPr="00977A41" w:rsidRDefault="00926199" w:rsidP="00945A81">
      <w:pPr>
        <w:pStyle w:val="Prrafodelista"/>
        <w:numPr>
          <w:ilvl w:val="0"/>
          <w:numId w:val="1"/>
        </w:numPr>
        <w:tabs>
          <w:tab w:val="left" w:pos="8505"/>
        </w:tabs>
        <w:ind w:right="-234"/>
        <w:jc w:val="both"/>
        <w:rPr>
          <w:sz w:val="18"/>
          <w:szCs w:val="20"/>
        </w:rPr>
      </w:pPr>
      <w:r w:rsidRPr="00977A41">
        <w:rPr>
          <w:sz w:val="18"/>
          <w:szCs w:val="20"/>
        </w:rPr>
        <w:t xml:space="preserve">Promover la construcción de políticas y presupuestos cantonales para la protección de la niñez y adolescencia. </w:t>
      </w:r>
    </w:p>
    <w:p w:rsidR="00926199" w:rsidRPr="00977A41" w:rsidRDefault="00926199" w:rsidP="00945A81">
      <w:pPr>
        <w:pStyle w:val="Prrafodelista"/>
        <w:numPr>
          <w:ilvl w:val="0"/>
          <w:numId w:val="1"/>
        </w:numPr>
        <w:tabs>
          <w:tab w:val="left" w:pos="8505"/>
        </w:tabs>
        <w:ind w:right="-234"/>
        <w:jc w:val="both"/>
        <w:rPr>
          <w:sz w:val="18"/>
          <w:szCs w:val="20"/>
        </w:rPr>
      </w:pPr>
      <w:r w:rsidRPr="00977A41">
        <w:rPr>
          <w:sz w:val="18"/>
          <w:szCs w:val="20"/>
        </w:rPr>
        <w:t xml:space="preserve">Desarrollar espacios de formación y abogacía ciudadana con enfoques de derechos dirigido a las distintas comunidades del cantón. </w:t>
      </w:r>
    </w:p>
    <w:p w:rsidR="00EB6901" w:rsidRPr="00441193" w:rsidRDefault="00926199" w:rsidP="00945A81">
      <w:pPr>
        <w:pStyle w:val="Prrafodelista"/>
        <w:numPr>
          <w:ilvl w:val="0"/>
          <w:numId w:val="1"/>
        </w:numPr>
        <w:tabs>
          <w:tab w:val="left" w:pos="8505"/>
        </w:tabs>
        <w:ind w:right="-234"/>
        <w:jc w:val="both"/>
        <w:rPr>
          <w:sz w:val="18"/>
          <w:szCs w:val="20"/>
        </w:rPr>
      </w:pPr>
      <w:r w:rsidRPr="00977A41">
        <w:rPr>
          <w:sz w:val="18"/>
          <w:szCs w:val="20"/>
        </w:rPr>
        <w:t xml:space="preserve">Monitorear la ejecución de acciones interinstitucionales </w:t>
      </w:r>
      <w:r w:rsidR="00812C9A">
        <w:rPr>
          <w:sz w:val="18"/>
          <w:szCs w:val="20"/>
        </w:rPr>
        <w:t>de</w:t>
      </w:r>
      <w:r w:rsidRPr="00977A41">
        <w:rPr>
          <w:sz w:val="18"/>
          <w:szCs w:val="20"/>
        </w:rPr>
        <w:t xml:space="preserve"> protección de la niñez y adolescencia en el cantón.</w:t>
      </w:r>
    </w:p>
    <w:tbl>
      <w:tblPr>
        <w:tblStyle w:val="Tablaconcuadrcula"/>
        <w:tblpPr w:leftFromText="141" w:rightFromText="141" w:vertAnchor="text" w:horzAnchor="page" w:tblpX="289" w:tblpY="254"/>
        <w:tblW w:w="0" w:type="auto"/>
        <w:tblLook w:val="04A0" w:firstRow="1" w:lastRow="0" w:firstColumn="1" w:lastColumn="0" w:noHBand="0" w:noVBand="1"/>
      </w:tblPr>
      <w:tblGrid>
        <w:gridCol w:w="1629"/>
      </w:tblGrid>
      <w:tr w:rsidR="00C9088D" w:rsidRPr="00E56135" w:rsidTr="00022483">
        <w:trPr>
          <w:trHeight w:val="682"/>
        </w:trPr>
        <w:tc>
          <w:tcPr>
            <w:tcW w:w="1629" w:type="dxa"/>
          </w:tcPr>
          <w:p w:rsidR="00C9088D" w:rsidRPr="00E56135" w:rsidRDefault="00053D45" w:rsidP="00945A8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lastRenderedPageBreak/>
              <w:t>Certificación internacional como R-CAI</w:t>
            </w:r>
          </w:p>
        </w:tc>
      </w:tr>
    </w:tbl>
    <w:p w:rsidR="00EB6901" w:rsidRDefault="00EB6901" w:rsidP="00945A81">
      <w:pPr>
        <w:jc w:val="both"/>
        <w:rPr>
          <w:sz w:val="20"/>
          <w:szCs w:val="20"/>
        </w:rPr>
      </w:pPr>
    </w:p>
    <w:p w:rsidR="00F82F1C" w:rsidRDefault="00244049" w:rsidP="00945A81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Los Cantones certificados como Amigos de la Infancia</w:t>
      </w:r>
      <w:r w:rsidR="000D7205">
        <w:rPr>
          <w:sz w:val="20"/>
          <w:szCs w:val="20"/>
        </w:rPr>
        <w:t xml:space="preserve"> </w:t>
      </w:r>
      <w:r w:rsidR="00F82F1C" w:rsidRPr="00F82F1C">
        <w:rPr>
          <w:sz w:val="20"/>
          <w:szCs w:val="20"/>
        </w:rPr>
        <w:t>obtienen un compromiso certificado internacionalmente por la calidad de su gestión en beneficio de la infancia y la adolescencia, que les posibilita:</w:t>
      </w:r>
    </w:p>
    <w:p w:rsidR="00F82F1C" w:rsidRDefault="00F82F1C" w:rsidP="00945A81">
      <w:pPr>
        <w:ind w:left="567"/>
        <w:jc w:val="both"/>
        <w:rPr>
          <w:sz w:val="20"/>
          <w:szCs w:val="20"/>
        </w:rPr>
      </w:pPr>
    </w:p>
    <w:p w:rsidR="00F82F1C" w:rsidRPr="00812C9A" w:rsidRDefault="00F82F1C" w:rsidP="00945A81">
      <w:pPr>
        <w:pStyle w:val="Prrafodelista"/>
        <w:numPr>
          <w:ilvl w:val="0"/>
          <w:numId w:val="3"/>
        </w:numPr>
        <w:ind w:left="1134"/>
        <w:jc w:val="both"/>
        <w:rPr>
          <w:sz w:val="20"/>
          <w:szCs w:val="20"/>
        </w:rPr>
      </w:pPr>
      <w:r w:rsidRPr="0065380A">
        <w:rPr>
          <w:sz w:val="20"/>
          <w:szCs w:val="20"/>
        </w:rPr>
        <w:t>Atraer inversiones y recursos basados en su desempeño dirigido a alcanzar un entorno amigo con las personas menores de edad.</w:t>
      </w:r>
    </w:p>
    <w:p w:rsidR="00F82F1C" w:rsidRPr="00812C9A" w:rsidRDefault="00F82F1C" w:rsidP="00945A81">
      <w:pPr>
        <w:pStyle w:val="Prrafodelista"/>
        <w:numPr>
          <w:ilvl w:val="0"/>
          <w:numId w:val="3"/>
        </w:numPr>
        <w:ind w:left="1134"/>
        <w:jc w:val="both"/>
        <w:rPr>
          <w:sz w:val="20"/>
          <w:szCs w:val="20"/>
        </w:rPr>
      </w:pPr>
      <w:r w:rsidRPr="0065380A">
        <w:rPr>
          <w:sz w:val="20"/>
          <w:szCs w:val="20"/>
        </w:rPr>
        <w:t>Aumentar la credibilidad y el reconocimiento sobre su desempeño gubernamental entre la ciudadanía y los actores locales, regionales y nacionales del desarrollo, con lo cual</w:t>
      </w:r>
      <w:r w:rsidR="00B23426">
        <w:rPr>
          <w:sz w:val="20"/>
          <w:szCs w:val="20"/>
        </w:rPr>
        <w:t xml:space="preserve"> se favorece</w:t>
      </w:r>
      <w:r w:rsidRPr="0065380A">
        <w:rPr>
          <w:sz w:val="20"/>
          <w:szCs w:val="20"/>
        </w:rPr>
        <w:t>:</w:t>
      </w:r>
    </w:p>
    <w:p w:rsidR="00F82F1C" w:rsidRPr="0065380A" w:rsidRDefault="00F82F1C" w:rsidP="00945A81">
      <w:pPr>
        <w:pStyle w:val="Prrafodelista"/>
        <w:numPr>
          <w:ilvl w:val="1"/>
          <w:numId w:val="5"/>
        </w:numPr>
        <w:ind w:left="1701"/>
        <w:jc w:val="both"/>
        <w:rPr>
          <w:sz w:val="20"/>
          <w:szCs w:val="20"/>
        </w:rPr>
      </w:pPr>
      <w:r w:rsidRPr="0065380A">
        <w:rPr>
          <w:sz w:val="20"/>
          <w:szCs w:val="20"/>
        </w:rPr>
        <w:t>una mejor gobernanza local</w:t>
      </w:r>
    </w:p>
    <w:p w:rsidR="00F82F1C" w:rsidRPr="0065380A" w:rsidRDefault="00F82F1C" w:rsidP="00945A81">
      <w:pPr>
        <w:pStyle w:val="Prrafodelista"/>
        <w:numPr>
          <w:ilvl w:val="1"/>
          <w:numId w:val="5"/>
        </w:numPr>
        <w:ind w:left="1701"/>
        <w:jc w:val="both"/>
        <w:rPr>
          <w:sz w:val="20"/>
          <w:szCs w:val="20"/>
        </w:rPr>
      </w:pPr>
      <w:r w:rsidRPr="0065380A">
        <w:rPr>
          <w:sz w:val="20"/>
          <w:szCs w:val="20"/>
        </w:rPr>
        <w:t>y participación de la niñez y adolescencia</w:t>
      </w:r>
      <w:r w:rsidR="00945A81">
        <w:rPr>
          <w:sz w:val="20"/>
          <w:szCs w:val="20"/>
        </w:rPr>
        <w:t>.</w:t>
      </w:r>
    </w:p>
    <w:p w:rsidR="00F82F1C" w:rsidRPr="00F82F1C" w:rsidRDefault="00F82F1C" w:rsidP="00945A81">
      <w:pPr>
        <w:ind w:left="1134"/>
        <w:jc w:val="both"/>
        <w:rPr>
          <w:sz w:val="20"/>
          <w:szCs w:val="20"/>
        </w:rPr>
      </w:pPr>
    </w:p>
    <w:p w:rsidR="00F82F1C" w:rsidRPr="00945A81" w:rsidRDefault="00D02619" w:rsidP="00945A81">
      <w:pPr>
        <w:pStyle w:val="Prrafodelista"/>
        <w:numPr>
          <w:ilvl w:val="0"/>
          <w:numId w:val="3"/>
        </w:numPr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>Propiciar</w:t>
      </w:r>
      <w:r w:rsidR="00F82F1C" w:rsidRPr="0065380A">
        <w:rPr>
          <w:sz w:val="20"/>
          <w:szCs w:val="20"/>
        </w:rPr>
        <w:t xml:space="preserve"> mejoras de gestión basadas en procesos de planificación participativos, obra pública y oferta de servicios especializados, por ejemplo,  acompañados de sistemas de monitoreo e información. </w:t>
      </w:r>
    </w:p>
    <w:p w:rsidR="00F82F1C" w:rsidRPr="00945A81" w:rsidRDefault="00D02619" w:rsidP="00945A81">
      <w:pPr>
        <w:pStyle w:val="Prrafodelista"/>
        <w:numPr>
          <w:ilvl w:val="0"/>
          <w:numId w:val="3"/>
        </w:numPr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F82F1C" w:rsidRPr="0065380A">
        <w:rPr>
          <w:sz w:val="20"/>
          <w:szCs w:val="20"/>
        </w:rPr>
        <w:t>l compromiso explícito y participativo para obtener resultados, auditados por terceros, en materia</w:t>
      </w:r>
      <w:r w:rsidR="00945A81">
        <w:rPr>
          <w:sz w:val="20"/>
          <w:szCs w:val="20"/>
        </w:rPr>
        <w:t xml:space="preserve"> </w:t>
      </w:r>
      <w:r w:rsidR="00F82F1C" w:rsidRPr="00945A81">
        <w:rPr>
          <w:sz w:val="20"/>
          <w:szCs w:val="20"/>
        </w:rPr>
        <w:t>de garantía de los derechos de la infancia y la adolescencia.</w:t>
      </w:r>
    </w:p>
    <w:p w:rsidR="00F82F1C" w:rsidRPr="00945A81" w:rsidRDefault="00D02619" w:rsidP="00945A81">
      <w:pPr>
        <w:pStyle w:val="Prrafodelista"/>
        <w:numPr>
          <w:ilvl w:val="0"/>
          <w:numId w:val="3"/>
        </w:numPr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>Crear</w:t>
      </w:r>
      <w:r w:rsidR="00F82F1C" w:rsidRPr="0065380A">
        <w:rPr>
          <w:sz w:val="20"/>
          <w:szCs w:val="20"/>
        </w:rPr>
        <w:t xml:space="preserve"> espacios para el intercambio de experiencias y la competencia altruista entre municipios nacionales e internacionales.</w:t>
      </w:r>
    </w:p>
    <w:p w:rsidR="00F82F1C" w:rsidRPr="00945A81" w:rsidRDefault="00D02619" w:rsidP="00945A81">
      <w:pPr>
        <w:pStyle w:val="Prrafodelista"/>
        <w:numPr>
          <w:ilvl w:val="0"/>
          <w:numId w:val="3"/>
        </w:numPr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>Estimular</w:t>
      </w:r>
      <w:r w:rsidR="00F82F1C" w:rsidRPr="0065380A">
        <w:rPr>
          <w:sz w:val="20"/>
          <w:szCs w:val="20"/>
        </w:rPr>
        <w:t xml:space="preserve"> la innovación y el desarrollo de políticas públicas a escala cantonal. </w:t>
      </w:r>
    </w:p>
    <w:p w:rsidR="00F82F1C" w:rsidRPr="00945A81" w:rsidRDefault="00D02619" w:rsidP="00945A81">
      <w:pPr>
        <w:pStyle w:val="Prrafodelista"/>
        <w:numPr>
          <w:ilvl w:val="0"/>
          <w:numId w:val="3"/>
        </w:numPr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="00F82F1C" w:rsidRPr="0065380A">
        <w:rPr>
          <w:sz w:val="20"/>
          <w:szCs w:val="20"/>
        </w:rPr>
        <w:t xml:space="preserve">ortalece la rendición de cuentas y la amplia diseminación de resultados de la gestión institucional con la sociedad civil y demás actores relevantes. </w:t>
      </w:r>
    </w:p>
    <w:p w:rsidR="002A3C2C" w:rsidRPr="006D1233" w:rsidRDefault="00F82F1C" w:rsidP="00F82F1C">
      <w:pPr>
        <w:pStyle w:val="Prrafodelista"/>
        <w:numPr>
          <w:ilvl w:val="0"/>
          <w:numId w:val="3"/>
        </w:numPr>
        <w:ind w:left="1134"/>
        <w:jc w:val="both"/>
        <w:rPr>
          <w:sz w:val="20"/>
          <w:szCs w:val="20"/>
        </w:rPr>
      </w:pPr>
      <w:r w:rsidRPr="0065380A">
        <w:rPr>
          <w:sz w:val="20"/>
          <w:szCs w:val="20"/>
        </w:rPr>
        <w:t>Los niños, niñas y adolescentes en ejercicio de derechos generan un capital social independiente cuando la municipalidad les reconoce como actores sociales (atender y resolver sus solicitudes).</w:t>
      </w:r>
    </w:p>
    <w:tbl>
      <w:tblPr>
        <w:tblStyle w:val="Tablaconcuadrcula"/>
        <w:tblpPr w:leftFromText="141" w:rightFromText="141" w:vertAnchor="text" w:horzAnchor="page" w:tblpX="289" w:tblpY="254"/>
        <w:tblW w:w="0" w:type="auto"/>
        <w:tblLook w:val="04A0" w:firstRow="1" w:lastRow="0" w:firstColumn="1" w:lastColumn="0" w:noHBand="0" w:noVBand="1"/>
      </w:tblPr>
      <w:tblGrid>
        <w:gridCol w:w="1629"/>
      </w:tblGrid>
      <w:tr w:rsidR="0072366A" w:rsidRPr="00E56135" w:rsidTr="00022483">
        <w:trPr>
          <w:trHeight w:val="682"/>
        </w:trPr>
        <w:tc>
          <w:tcPr>
            <w:tcW w:w="1629" w:type="dxa"/>
          </w:tcPr>
          <w:p w:rsidR="0072366A" w:rsidRPr="00E56135" w:rsidRDefault="003171B3" w:rsidP="000224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¿</w:t>
            </w:r>
            <w:r w:rsidR="0072366A">
              <w:rPr>
                <w:b/>
                <w:color w:val="0070C0"/>
                <w:sz w:val="20"/>
                <w:szCs w:val="20"/>
              </w:rPr>
              <w:t xml:space="preserve">Quién </w:t>
            </w:r>
            <w:r>
              <w:rPr>
                <w:b/>
                <w:color w:val="0070C0"/>
                <w:sz w:val="20"/>
                <w:szCs w:val="20"/>
              </w:rPr>
              <w:t xml:space="preserve">coordina y promueve </w:t>
            </w:r>
            <w:r w:rsidR="0072366A" w:rsidRPr="00927378">
              <w:rPr>
                <w:b/>
                <w:color w:val="0070C0"/>
                <w:sz w:val="20"/>
                <w:szCs w:val="20"/>
              </w:rPr>
              <w:t>CAI</w:t>
            </w:r>
            <w:r>
              <w:rPr>
                <w:b/>
                <w:color w:val="0070C0"/>
                <w:sz w:val="20"/>
                <w:szCs w:val="20"/>
              </w:rPr>
              <w:t>?</w:t>
            </w:r>
          </w:p>
        </w:tc>
      </w:tr>
    </w:tbl>
    <w:p w:rsidR="0072366A" w:rsidRDefault="0072366A" w:rsidP="00F82F1C">
      <w:pPr>
        <w:rPr>
          <w:sz w:val="20"/>
          <w:szCs w:val="20"/>
        </w:rPr>
      </w:pPr>
    </w:p>
    <w:p w:rsidR="0072366A" w:rsidRDefault="00F549CB" w:rsidP="00F82F1C">
      <w:pPr>
        <w:rPr>
          <w:sz w:val="20"/>
          <w:szCs w:val="20"/>
        </w:rPr>
      </w:pPr>
      <w:r>
        <w:rPr>
          <w:sz w:val="20"/>
          <w:szCs w:val="20"/>
        </w:rPr>
        <w:t>La iniciativa CAI es promovida</w:t>
      </w:r>
      <w:r w:rsidR="00562E8E">
        <w:rPr>
          <w:sz w:val="20"/>
          <w:szCs w:val="20"/>
        </w:rPr>
        <w:t xml:space="preserve"> y</w:t>
      </w:r>
      <w:r>
        <w:rPr>
          <w:sz w:val="20"/>
          <w:szCs w:val="20"/>
        </w:rPr>
        <w:t xml:space="preserve"> articulada</w:t>
      </w:r>
      <w:r w:rsidR="00562E8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por una Alianza </w:t>
      </w:r>
      <w:r w:rsidR="00F57A46">
        <w:rPr>
          <w:sz w:val="20"/>
          <w:szCs w:val="20"/>
        </w:rPr>
        <w:t>de organizaciones que cuenta con una Secretaría Técnica</w:t>
      </w:r>
      <w:r w:rsidR="006D1233">
        <w:rPr>
          <w:sz w:val="20"/>
          <w:szCs w:val="20"/>
        </w:rPr>
        <w:t xml:space="preserve"> (ST-CAI)</w:t>
      </w:r>
      <w:r w:rsidR="00F57A46">
        <w:rPr>
          <w:sz w:val="20"/>
          <w:szCs w:val="20"/>
        </w:rPr>
        <w:t xml:space="preserve"> </w:t>
      </w:r>
      <w:r w:rsidR="00562E8E">
        <w:rPr>
          <w:sz w:val="20"/>
          <w:szCs w:val="20"/>
        </w:rPr>
        <w:t>responsable de dirigir y coordinar el proceso de r</w:t>
      </w:r>
      <w:r w:rsidR="00E05D49">
        <w:rPr>
          <w:sz w:val="20"/>
          <w:szCs w:val="20"/>
        </w:rPr>
        <w:t xml:space="preserve"> certificación C-CAI y está </w:t>
      </w:r>
      <w:r w:rsidR="00F57A46">
        <w:rPr>
          <w:sz w:val="20"/>
          <w:szCs w:val="20"/>
        </w:rPr>
        <w:t xml:space="preserve">constituida </w:t>
      </w:r>
      <w:r w:rsidR="00351E16">
        <w:rPr>
          <w:sz w:val="20"/>
          <w:szCs w:val="20"/>
        </w:rPr>
        <w:t>por</w:t>
      </w:r>
      <w:r w:rsidR="00E05D49">
        <w:rPr>
          <w:sz w:val="20"/>
          <w:szCs w:val="20"/>
        </w:rPr>
        <w:t>:</w:t>
      </w:r>
    </w:p>
    <w:p w:rsidR="00AE3EED" w:rsidRDefault="00AE3EED" w:rsidP="00F82F1C">
      <w:pPr>
        <w:rPr>
          <w:sz w:val="20"/>
          <w:szCs w:val="20"/>
        </w:rPr>
      </w:pPr>
    </w:p>
    <w:p w:rsidR="001D019D" w:rsidRPr="001D019D" w:rsidRDefault="00AE3EED" w:rsidP="00723925">
      <w:pPr>
        <w:pStyle w:val="Prrafodelista"/>
        <w:numPr>
          <w:ilvl w:val="0"/>
          <w:numId w:val="7"/>
        </w:numPr>
        <w:ind w:left="1134"/>
        <w:rPr>
          <w:rFonts w:cstheme="minorHAnsi"/>
          <w:sz w:val="20"/>
          <w:szCs w:val="20"/>
        </w:rPr>
      </w:pPr>
      <w:r w:rsidRPr="00723925">
        <w:rPr>
          <w:rFonts w:cstheme="minorHAnsi"/>
          <w:sz w:val="20"/>
          <w:szCs w:val="20"/>
          <w:lang w:val="es-CR" w:eastAsia="es-PA"/>
        </w:rPr>
        <w:t xml:space="preserve">Instituto de Fomento y Asesoría Municipal (IFAM), </w:t>
      </w:r>
    </w:p>
    <w:p w:rsidR="001D019D" w:rsidRPr="001D019D" w:rsidRDefault="00AE3EED" w:rsidP="00723925">
      <w:pPr>
        <w:pStyle w:val="Prrafodelista"/>
        <w:numPr>
          <w:ilvl w:val="0"/>
          <w:numId w:val="7"/>
        </w:numPr>
        <w:ind w:left="1134"/>
        <w:rPr>
          <w:rFonts w:cstheme="minorHAnsi"/>
          <w:sz w:val="20"/>
          <w:szCs w:val="20"/>
        </w:rPr>
      </w:pPr>
      <w:r w:rsidRPr="00723925">
        <w:rPr>
          <w:rFonts w:cstheme="minorHAnsi"/>
          <w:sz w:val="20"/>
          <w:szCs w:val="20"/>
          <w:lang w:val="es-CR" w:eastAsia="es-PA"/>
        </w:rPr>
        <w:t xml:space="preserve">Fondo de las Naciones Unidas para la Infancia (UNICEF), </w:t>
      </w:r>
    </w:p>
    <w:p w:rsidR="001D019D" w:rsidRPr="001D019D" w:rsidRDefault="00AE3EED" w:rsidP="00723925">
      <w:pPr>
        <w:pStyle w:val="Prrafodelista"/>
        <w:numPr>
          <w:ilvl w:val="0"/>
          <w:numId w:val="7"/>
        </w:numPr>
        <w:ind w:left="1134"/>
        <w:rPr>
          <w:rFonts w:cstheme="minorHAnsi"/>
          <w:sz w:val="20"/>
          <w:szCs w:val="20"/>
        </w:rPr>
      </w:pPr>
      <w:r w:rsidRPr="00723925">
        <w:rPr>
          <w:rFonts w:cstheme="minorHAnsi"/>
          <w:sz w:val="20"/>
          <w:szCs w:val="20"/>
          <w:lang w:val="es-CR" w:eastAsia="es-PA"/>
        </w:rPr>
        <w:t xml:space="preserve">Patronato Nacional de la Infancia (PANI), </w:t>
      </w:r>
    </w:p>
    <w:p w:rsidR="001D019D" w:rsidRPr="001D019D" w:rsidRDefault="00AE3EED" w:rsidP="00723925">
      <w:pPr>
        <w:pStyle w:val="Prrafodelista"/>
        <w:numPr>
          <w:ilvl w:val="0"/>
          <w:numId w:val="7"/>
        </w:numPr>
        <w:ind w:left="1134"/>
        <w:rPr>
          <w:rFonts w:cstheme="minorHAnsi"/>
          <w:sz w:val="20"/>
          <w:szCs w:val="20"/>
        </w:rPr>
      </w:pPr>
      <w:r w:rsidRPr="00723925">
        <w:rPr>
          <w:rFonts w:cstheme="minorHAnsi"/>
          <w:sz w:val="20"/>
          <w:szCs w:val="20"/>
          <w:lang w:val="es-CR" w:eastAsia="es-PA"/>
        </w:rPr>
        <w:t xml:space="preserve">Ministerio de Planificación Nacional y Política Económica (MIDEPLAN) y </w:t>
      </w:r>
    </w:p>
    <w:p w:rsidR="00E05D49" w:rsidRPr="001D019D" w:rsidRDefault="00AE3EED" w:rsidP="001D019D">
      <w:pPr>
        <w:pStyle w:val="Prrafodelista"/>
        <w:numPr>
          <w:ilvl w:val="0"/>
          <w:numId w:val="7"/>
        </w:numPr>
        <w:ind w:left="1134"/>
        <w:rPr>
          <w:rFonts w:cstheme="minorHAnsi"/>
          <w:sz w:val="20"/>
          <w:szCs w:val="20"/>
        </w:rPr>
      </w:pPr>
      <w:r w:rsidRPr="00723925">
        <w:rPr>
          <w:rFonts w:cstheme="minorHAnsi"/>
          <w:sz w:val="20"/>
          <w:szCs w:val="20"/>
        </w:rPr>
        <w:t>Coordinadora de Organizaciones Sociales de Defensa de los Derechos de Niños, Niñas y Adolescentes (</w:t>
      </w:r>
      <w:r w:rsidRPr="00723925">
        <w:rPr>
          <w:rFonts w:cstheme="minorHAnsi"/>
          <w:bCs/>
          <w:sz w:val="20"/>
          <w:szCs w:val="20"/>
        </w:rPr>
        <w:t>COSECODENI</w:t>
      </w:r>
      <w:r w:rsidRPr="00723925">
        <w:rPr>
          <w:rFonts w:cstheme="minorHAnsi"/>
          <w:sz w:val="20"/>
          <w:szCs w:val="20"/>
        </w:rPr>
        <w:t xml:space="preserve">). </w:t>
      </w:r>
    </w:p>
    <w:p w:rsidR="0072366A" w:rsidRDefault="0072366A" w:rsidP="00F82F1C">
      <w:pPr>
        <w:rPr>
          <w:sz w:val="20"/>
          <w:szCs w:val="20"/>
        </w:rPr>
      </w:pPr>
    </w:p>
    <w:p w:rsidR="0072366A" w:rsidRDefault="0072366A" w:rsidP="00F82F1C">
      <w:pPr>
        <w:rPr>
          <w:sz w:val="20"/>
          <w:szCs w:val="20"/>
        </w:rPr>
      </w:pPr>
    </w:p>
    <w:p w:rsidR="003171B3" w:rsidRDefault="003171B3" w:rsidP="00F82F1C">
      <w:pPr>
        <w:rPr>
          <w:sz w:val="20"/>
          <w:szCs w:val="20"/>
        </w:rPr>
      </w:pPr>
    </w:p>
    <w:p w:rsidR="003171B3" w:rsidRDefault="003171B3" w:rsidP="00F82F1C">
      <w:pPr>
        <w:rPr>
          <w:sz w:val="20"/>
          <w:szCs w:val="20"/>
        </w:rPr>
      </w:pPr>
    </w:p>
    <w:p w:rsidR="002A3C2C" w:rsidRPr="00B35E0F" w:rsidRDefault="002A3C2C" w:rsidP="00F82F1C">
      <w:pPr>
        <w:rPr>
          <w:sz w:val="20"/>
          <w:szCs w:val="20"/>
        </w:rPr>
      </w:pPr>
    </w:p>
    <w:sectPr w:rsidR="002A3C2C" w:rsidRPr="00B35E0F" w:rsidSect="00471F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DBD" w:rsidRDefault="00FF3DBD" w:rsidP="009D0A00">
      <w:r>
        <w:separator/>
      </w:r>
    </w:p>
  </w:endnote>
  <w:endnote w:type="continuationSeparator" w:id="0">
    <w:p w:rsidR="00FF3DBD" w:rsidRDefault="00FF3DBD" w:rsidP="009D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DBD" w:rsidRDefault="00FF3DBD" w:rsidP="009D0A00">
      <w:r>
        <w:separator/>
      </w:r>
    </w:p>
  </w:footnote>
  <w:footnote w:type="continuationSeparator" w:id="0">
    <w:p w:rsidR="00FF3DBD" w:rsidRDefault="00FF3DBD" w:rsidP="009D0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655A1"/>
    <w:multiLevelType w:val="hybridMultilevel"/>
    <w:tmpl w:val="998E8810"/>
    <w:lvl w:ilvl="0" w:tplc="EAF8F198">
      <w:numFmt w:val="bullet"/>
      <w:lvlText w:val="•"/>
      <w:lvlJc w:val="left"/>
      <w:pPr>
        <w:ind w:left="1713" w:hanging="360"/>
      </w:pPr>
      <w:rPr>
        <w:rFonts w:hint="default"/>
      </w:rPr>
    </w:lvl>
    <w:lvl w:ilvl="1" w:tplc="040A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4B857C4"/>
    <w:multiLevelType w:val="hybridMultilevel"/>
    <w:tmpl w:val="F4F2A38C"/>
    <w:lvl w:ilvl="0" w:tplc="604CD38A">
      <w:numFmt w:val="bullet"/>
      <w:lvlText w:val="·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56CC0573"/>
    <w:multiLevelType w:val="hybridMultilevel"/>
    <w:tmpl w:val="7CBA7056"/>
    <w:lvl w:ilvl="0" w:tplc="EAF8F198">
      <w:numFmt w:val="bullet"/>
      <w:lvlText w:val="•"/>
      <w:lvlJc w:val="left"/>
      <w:pPr>
        <w:ind w:left="1713" w:hanging="360"/>
      </w:pPr>
      <w:rPr>
        <w:rFonts w:hint="default"/>
      </w:rPr>
    </w:lvl>
    <w:lvl w:ilvl="1" w:tplc="A6245708">
      <w:numFmt w:val="bullet"/>
      <w:lvlText w:val="-"/>
      <w:lvlJc w:val="left"/>
      <w:pPr>
        <w:ind w:left="2433" w:hanging="360"/>
      </w:pPr>
      <w:rPr>
        <w:rFonts w:ascii="Arial" w:eastAsia="Arial" w:hAnsi="Arial" w:cs="Arial" w:hint="default"/>
        <w:w w:val="91"/>
        <w:sz w:val="24"/>
        <w:szCs w:val="24"/>
      </w:rPr>
    </w:lvl>
    <w:lvl w:ilvl="2" w:tplc="0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5FD7150D"/>
    <w:multiLevelType w:val="hybridMultilevel"/>
    <w:tmpl w:val="99DE700C"/>
    <w:lvl w:ilvl="0" w:tplc="EAF8F198"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1E34F04"/>
    <w:multiLevelType w:val="hybridMultilevel"/>
    <w:tmpl w:val="3F74B256"/>
    <w:lvl w:ilvl="0" w:tplc="EAF8F19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7727C"/>
    <w:multiLevelType w:val="hybridMultilevel"/>
    <w:tmpl w:val="B126790C"/>
    <w:lvl w:ilvl="0" w:tplc="EAF8F198">
      <w:numFmt w:val="bullet"/>
      <w:lvlText w:val="•"/>
      <w:lvlJc w:val="left"/>
      <w:pPr>
        <w:ind w:left="1854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7C330218"/>
    <w:multiLevelType w:val="hybridMultilevel"/>
    <w:tmpl w:val="B40E26F6"/>
    <w:lvl w:ilvl="0" w:tplc="8E2826F4"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5F"/>
    <w:rsid w:val="00012D82"/>
    <w:rsid w:val="00013F7D"/>
    <w:rsid w:val="00026BC7"/>
    <w:rsid w:val="00043C53"/>
    <w:rsid w:val="0005011B"/>
    <w:rsid w:val="00053D45"/>
    <w:rsid w:val="00062AD1"/>
    <w:rsid w:val="000767A3"/>
    <w:rsid w:val="000A1AF7"/>
    <w:rsid w:val="000B4564"/>
    <w:rsid w:val="000B514A"/>
    <w:rsid w:val="000D7205"/>
    <w:rsid w:val="001029E4"/>
    <w:rsid w:val="00112966"/>
    <w:rsid w:val="00170789"/>
    <w:rsid w:val="00182D17"/>
    <w:rsid w:val="001D019D"/>
    <w:rsid w:val="001F6654"/>
    <w:rsid w:val="0022378E"/>
    <w:rsid w:val="00244049"/>
    <w:rsid w:val="00251D93"/>
    <w:rsid w:val="00261E58"/>
    <w:rsid w:val="002A3C2C"/>
    <w:rsid w:val="002C29E5"/>
    <w:rsid w:val="00303E92"/>
    <w:rsid w:val="003101C9"/>
    <w:rsid w:val="003171B3"/>
    <w:rsid w:val="00351947"/>
    <w:rsid w:val="00351E16"/>
    <w:rsid w:val="0035550B"/>
    <w:rsid w:val="00386C25"/>
    <w:rsid w:val="003C5E6D"/>
    <w:rsid w:val="003C639A"/>
    <w:rsid w:val="003D115F"/>
    <w:rsid w:val="0040303C"/>
    <w:rsid w:val="00425227"/>
    <w:rsid w:val="00426864"/>
    <w:rsid w:val="00430CE0"/>
    <w:rsid w:val="00441193"/>
    <w:rsid w:val="00454E4F"/>
    <w:rsid w:val="00471FEA"/>
    <w:rsid w:val="0049123E"/>
    <w:rsid w:val="00494B27"/>
    <w:rsid w:val="004A32E7"/>
    <w:rsid w:val="004D1CD2"/>
    <w:rsid w:val="004E3A3A"/>
    <w:rsid w:val="00556F45"/>
    <w:rsid w:val="00562E8E"/>
    <w:rsid w:val="00593E56"/>
    <w:rsid w:val="005A591E"/>
    <w:rsid w:val="005B46BB"/>
    <w:rsid w:val="005B587A"/>
    <w:rsid w:val="00601F88"/>
    <w:rsid w:val="0065380A"/>
    <w:rsid w:val="00677A7B"/>
    <w:rsid w:val="006B1E6F"/>
    <w:rsid w:val="006C42F4"/>
    <w:rsid w:val="006D1233"/>
    <w:rsid w:val="006F1BCD"/>
    <w:rsid w:val="0072366A"/>
    <w:rsid w:val="00723925"/>
    <w:rsid w:val="00780A89"/>
    <w:rsid w:val="00812C9A"/>
    <w:rsid w:val="0084456E"/>
    <w:rsid w:val="008527BE"/>
    <w:rsid w:val="00860FD6"/>
    <w:rsid w:val="00895F25"/>
    <w:rsid w:val="008C7211"/>
    <w:rsid w:val="008D23E4"/>
    <w:rsid w:val="008F630C"/>
    <w:rsid w:val="00926199"/>
    <w:rsid w:val="00927378"/>
    <w:rsid w:val="0093690A"/>
    <w:rsid w:val="00945A81"/>
    <w:rsid w:val="00977A41"/>
    <w:rsid w:val="009A73AF"/>
    <w:rsid w:val="009C34F9"/>
    <w:rsid w:val="009D0A00"/>
    <w:rsid w:val="00A21299"/>
    <w:rsid w:val="00A76250"/>
    <w:rsid w:val="00AD35EA"/>
    <w:rsid w:val="00AE3EED"/>
    <w:rsid w:val="00AE5D4C"/>
    <w:rsid w:val="00B02C7E"/>
    <w:rsid w:val="00B23426"/>
    <w:rsid w:val="00B35E0F"/>
    <w:rsid w:val="00B84FFC"/>
    <w:rsid w:val="00BC3254"/>
    <w:rsid w:val="00BE172D"/>
    <w:rsid w:val="00C9088D"/>
    <w:rsid w:val="00CA641B"/>
    <w:rsid w:val="00CC7ADA"/>
    <w:rsid w:val="00CD503C"/>
    <w:rsid w:val="00D02619"/>
    <w:rsid w:val="00D16378"/>
    <w:rsid w:val="00D6121E"/>
    <w:rsid w:val="00DD13AA"/>
    <w:rsid w:val="00DD64DE"/>
    <w:rsid w:val="00E05D49"/>
    <w:rsid w:val="00E56135"/>
    <w:rsid w:val="00E76F33"/>
    <w:rsid w:val="00EB6901"/>
    <w:rsid w:val="00F302CF"/>
    <w:rsid w:val="00F549CB"/>
    <w:rsid w:val="00F57A46"/>
    <w:rsid w:val="00F81EB3"/>
    <w:rsid w:val="00F82F1C"/>
    <w:rsid w:val="00F96FFB"/>
    <w:rsid w:val="00FA120E"/>
    <w:rsid w:val="00FA5425"/>
    <w:rsid w:val="00FB3122"/>
    <w:rsid w:val="00FC0D15"/>
    <w:rsid w:val="00FD3F5F"/>
    <w:rsid w:val="00FF026F"/>
    <w:rsid w:val="00FF3DBD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F186"/>
  <w14:defaultImageDpi w14:val="32767"/>
  <w15:chartTrackingRefBased/>
  <w15:docId w15:val="{15257E9D-83B5-4A4A-94A1-E2FD5280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sid w:val="00430CE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30CE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0A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0A00"/>
  </w:style>
  <w:style w:type="paragraph" w:styleId="Piedepgina">
    <w:name w:val="footer"/>
    <w:basedOn w:val="Normal"/>
    <w:link w:val="PiedepginaCar"/>
    <w:uiPriority w:val="99"/>
    <w:unhideWhenUsed/>
    <w:rsid w:val="009D0A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A00"/>
  </w:style>
  <w:style w:type="table" w:styleId="Tablaconcuadrcula">
    <w:name w:val="Table Grid"/>
    <w:basedOn w:val="Tablanormal"/>
    <w:uiPriority w:val="39"/>
    <w:rsid w:val="00927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77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udadesamigasdelainfanci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udadesamigasdelainfanci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873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Perez Joya</dc:creator>
  <cp:keywords/>
  <dc:description/>
  <cp:lastModifiedBy>Renato Perez Joya</cp:lastModifiedBy>
  <cp:revision>5</cp:revision>
  <dcterms:created xsi:type="dcterms:W3CDTF">2018-11-07T12:56:00Z</dcterms:created>
  <dcterms:modified xsi:type="dcterms:W3CDTF">2018-11-11T12:54:00Z</dcterms:modified>
</cp:coreProperties>
</file>